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6965950</wp:posOffset>
            </wp:positionH>
            <wp:positionV relativeFrom="paragraph">
              <wp:posOffset>-469900</wp:posOffset>
            </wp:positionV>
            <wp:extent cx="6350" cy="4705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50" cy="470535"/>
                    </a:xfrm>
                    <a:prstGeom prst="rect">
                      <a:avLst/>
                    </a:prstGeom>
                    <a:noFill/>
                  </pic:spPr>
                </pic:pic>
              </a:graphicData>
            </a:graphic>
          </wp:anchor>
        </w:drawing>
        <w:drawing>
          <wp:anchor simplePos="0" relativeHeight="251657728" behindDoc="1" locked="0" layoutInCell="0" allowOverlap="1">
            <wp:simplePos x="0" y="0"/>
            <wp:positionH relativeFrom="column">
              <wp:posOffset>5624830</wp:posOffset>
            </wp:positionH>
            <wp:positionV relativeFrom="paragraph">
              <wp:posOffset>-476250</wp:posOffset>
            </wp:positionV>
            <wp:extent cx="6350" cy="4768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50" cy="476885"/>
                    </a:xfrm>
                    <a:prstGeom prst="rect">
                      <a:avLst/>
                    </a:prstGeom>
                    <a:noFill/>
                  </pic:spPr>
                </pic:pic>
              </a:graphicData>
            </a:graphic>
          </wp:anchor>
        </w:drawing>
        <w:drawing>
          <wp:anchor simplePos="0" relativeHeight="251657728" behindDoc="1" locked="0" layoutInCell="0" allowOverlap="1">
            <wp:simplePos x="0" y="0"/>
            <wp:positionH relativeFrom="column">
              <wp:posOffset>5643880</wp:posOffset>
            </wp:positionH>
            <wp:positionV relativeFrom="paragraph">
              <wp:posOffset>-457200</wp:posOffset>
            </wp:positionV>
            <wp:extent cx="1309370" cy="438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9370" cy="4387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997700" cy="1252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700" cy="1252220"/>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3"/>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20" w:type="dxa"/>
            <w:vAlign w:val="bottom"/>
            <w:gridSpan w:val="2"/>
            <w:vMerge w:val="restart"/>
          </w:tcPr>
          <w:p>
            <w:pPr>
              <w:ind w:left="20"/>
              <w:spacing w:after="0"/>
              <w:rPr>
                <w:rFonts w:ascii="Arial" w:cs="Arial" w:eastAsia="Arial" w:hAnsi="Arial"/>
                <w:sz w:val="16"/>
                <w:szCs w:val="16"/>
                <w:u w:val="single" w:color="auto"/>
                <w:color w:val="0000EE"/>
              </w:rPr>
            </w:pPr>
            <w:hyperlink r:id="rId12">
              <w:r>
                <w:rPr>
                  <w:rFonts w:ascii="Arial" w:cs="Arial" w:eastAsia="Arial" w:hAnsi="Arial"/>
                  <w:sz w:val="16"/>
                  <w:szCs w:val="16"/>
                  <w:u w:val="single" w:color="auto"/>
                  <w:color w:val="0000EE"/>
                </w:rPr>
                <w:t>CHAPMAN JAMES N</w:t>
              </w:r>
            </w:hyperlink>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20" w:type="dxa"/>
            <w:vAlign w:val="bottom"/>
            <w:gridSpan w:val="2"/>
            <w:vMerge w:val="continue"/>
          </w:tcPr>
          <w:p>
            <w:pPr>
              <w:spacing w:after="0"/>
              <w:rPr>
                <w:sz w:val="14"/>
                <w:szCs w:val="14"/>
                <w:color w:val="auto"/>
              </w:rPr>
            </w:pPr>
          </w:p>
        </w:tc>
        <w:tc>
          <w:tcPr>
            <w:tcW w:w="2520" w:type="dxa"/>
            <w:vAlign w:val="bottom"/>
            <w:gridSpan w:val="2"/>
          </w:tcPr>
          <w:p>
            <w:pPr>
              <w:ind w:left="1260"/>
              <w:spacing w:after="0"/>
              <w:rPr>
                <w:sz w:val="20"/>
                <w:szCs w:val="20"/>
                <w:color w:val="auto"/>
              </w:rPr>
            </w:pPr>
            <w:r>
              <w:rPr>
                <w:rFonts w:ascii="Arial" w:cs="Arial" w:eastAsia="Arial" w:hAnsi="Arial"/>
                <w:sz w:val="13"/>
                <w:szCs w:val="13"/>
                <w:color w:val="0000FF"/>
              </w:rPr>
              <w:t>10/27/2020</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tcPr>
          <w:p>
            <w:pPr>
              <w:ind w:left="20"/>
              <w:spacing w:after="0"/>
              <w:rPr>
                <w:sz w:val="20"/>
                <w:szCs w:val="20"/>
                <w:color w:val="auto"/>
              </w:rPr>
            </w:pPr>
            <w:r>
              <w:rPr>
                <w:rFonts w:ascii="Arial" w:cs="Arial" w:eastAsia="Arial" w:hAnsi="Arial"/>
                <w:sz w:val="10"/>
                <w:szCs w:val="10"/>
                <w:color w:val="auto"/>
              </w:rPr>
              <w:t>(Last)</w:t>
            </w:r>
          </w:p>
        </w:tc>
        <w:tc>
          <w:tcPr>
            <w:tcW w:w="1360" w:type="dxa"/>
            <w:vAlign w:val="bottom"/>
          </w:tcPr>
          <w:p>
            <w:pPr>
              <w:ind w:left="40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4"/>
          <w:szCs w:val="14"/>
          <w:color w:val="0000EE"/>
        </w:rPr>
      </w:pPr>
      <w:hyperlink r:id="rId13">
        <w:r>
          <w:rPr>
            <w:rFonts w:ascii="Arial" w:cs="Arial" w:eastAsia="Arial" w:hAnsi="Arial"/>
            <w:sz w:val="14"/>
            <w:szCs w:val="14"/>
            <w:u w:val="single" w:color="auto"/>
            <w:color w:val="0000EE"/>
          </w:rPr>
          <w:t>California Resources Corp</w:t>
        </w:r>
        <w:r>
          <w:rPr>
            <w:rFonts w:ascii="Arial" w:cs="Arial" w:eastAsia="Arial" w:hAnsi="Arial"/>
            <w:sz w:val="14"/>
            <w:szCs w:val="14"/>
            <w:color w:val="0000EE"/>
          </w:rPr>
          <w:t xml:space="preserve">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CRC</w:t>
      </w:r>
      <w:r>
        <w:rPr>
          <w:rFonts w:ascii="Arial" w:cs="Arial" w:eastAsia="Arial" w:hAnsi="Arial"/>
          <w:sz w:val="14"/>
          <w:szCs w:val="14"/>
          <w:color w:val="0000EE"/>
        </w:rPr>
        <w:t xml:space="preserve"> </w:t>
      </w:r>
      <w:r>
        <w:rPr>
          <w:rFonts w:ascii="Arial" w:cs="Arial" w:eastAsia="Arial" w:hAnsi="Arial"/>
          <w:sz w:val="14"/>
          <w:szCs w:val="14"/>
          <w:color w:val="000000"/>
        </w:rPr>
        <w:t>]</w:t>
      </w:r>
    </w:p>
    <w:p>
      <w:pPr>
        <w:spacing w:after="0" w:line="372"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114" w:lineRule="exact"/>
        <w:rPr>
          <w:sz w:val="24"/>
          <w:szCs w:val="24"/>
          <w:color w:val="auto"/>
        </w:rPr>
      </w:pPr>
    </w:p>
    <w:tbl>
      <w:tblPr>
        <w:tblLayout w:type="fixed"/>
        <w:tblInd w:w="60" w:type="dxa"/>
        <w:tblCellMar>
          <w:top w:w="0" w:type="dxa"/>
          <w:left w:w="0" w:type="dxa"/>
          <w:bottom w:w="0" w:type="dxa"/>
          <w:right w:w="0" w:type="dxa"/>
        </w:tblCellMar>
      </w:tblPr>
      <w:tr>
        <w:trPr>
          <w:trHeight w:val="164"/>
        </w:trPr>
        <w:tc>
          <w:tcPr>
            <w:tcW w:w="2100" w:type="dxa"/>
            <w:vAlign w:val="bottom"/>
          </w:tcPr>
          <w:p>
            <w:pPr>
              <w:ind w:left="40"/>
              <w:spacing w:after="0"/>
              <w:rPr>
                <w:sz w:val="20"/>
                <w:szCs w:val="20"/>
                <w:color w:val="auto"/>
              </w:rPr>
            </w:pPr>
            <w:r>
              <w:rPr>
                <w:rFonts w:ascii="Arial" w:cs="Arial" w:eastAsia="Arial" w:hAnsi="Arial"/>
                <w:sz w:val="13"/>
                <w:szCs w:val="13"/>
                <w:color w:val="0000FF"/>
                <w:w w:val="94"/>
              </w:rPr>
              <w:t>27200 TOURNEY ROAD, SUITE 200</w:t>
            </w:r>
          </w:p>
        </w:tc>
        <w:tc>
          <w:tcPr>
            <w:tcW w:w="360" w:type="dxa"/>
            <w:vAlign w:val="bottom"/>
          </w:tcPr>
          <w:p>
            <w:pPr>
              <w:spacing w:after="0"/>
              <w:rPr>
                <w:sz w:val="14"/>
                <w:szCs w:val="14"/>
                <w:color w:val="auto"/>
              </w:rPr>
            </w:pPr>
          </w:p>
        </w:tc>
      </w:tr>
      <w:tr>
        <w:trPr>
          <w:trHeight w:val="372"/>
        </w:trPr>
        <w:tc>
          <w:tcPr>
            <w:tcW w:w="2100" w:type="dxa"/>
            <w:vAlign w:val="bottom"/>
          </w:tcPr>
          <w:p>
            <w:pPr>
              <w:spacing w:after="0"/>
              <w:rPr>
                <w:sz w:val="20"/>
                <w:szCs w:val="20"/>
                <w:color w:val="auto"/>
              </w:rPr>
            </w:pPr>
            <w:r>
              <w:rPr>
                <w:rFonts w:ascii="Arial" w:cs="Arial" w:eastAsia="Arial" w:hAnsi="Arial"/>
                <w:sz w:val="10"/>
                <w:szCs w:val="10"/>
                <w:color w:val="auto"/>
              </w:rPr>
              <w:t>(Street)</w:t>
            </w:r>
          </w:p>
        </w:tc>
        <w:tc>
          <w:tcPr>
            <w:tcW w:w="360" w:type="dxa"/>
            <w:vAlign w:val="bottom"/>
          </w:tcPr>
          <w:p>
            <w:pPr>
              <w:spacing w:after="0"/>
              <w:rPr>
                <w:sz w:val="24"/>
                <w:szCs w:val="24"/>
                <w:color w:val="auto"/>
              </w:rPr>
            </w:pPr>
          </w:p>
        </w:tc>
      </w:tr>
      <w:tr>
        <w:trPr>
          <w:trHeight w:val="178"/>
        </w:trPr>
        <w:tc>
          <w:tcPr>
            <w:tcW w:w="2100" w:type="dxa"/>
            <w:vAlign w:val="bottom"/>
          </w:tcPr>
          <w:p>
            <w:pPr>
              <w:ind w:left="40"/>
              <w:spacing w:after="0"/>
              <w:rPr>
                <w:sz w:val="20"/>
                <w:szCs w:val="20"/>
                <w:color w:val="auto"/>
              </w:rPr>
            </w:pPr>
            <w:r>
              <w:rPr>
                <w:rFonts w:ascii="Arial" w:cs="Arial" w:eastAsia="Arial" w:hAnsi="Arial"/>
                <w:sz w:val="13"/>
                <w:szCs w:val="13"/>
                <w:color w:val="0000FF"/>
              </w:rPr>
              <w:t>SANTA CLARITA CA</w:t>
            </w:r>
          </w:p>
        </w:tc>
        <w:tc>
          <w:tcPr>
            <w:tcW w:w="360" w:type="dxa"/>
            <w:vAlign w:val="bottom"/>
          </w:tcPr>
          <w:p>
            <w:pPr>
              <w:jc w:val="right"/>
              <w:spacing w:after="0"/>
              <w:rPr>
                <w:sz w:val="20"/>
                <w:szCs w:val="20"/>
                <w:color w:val="auto"/>
              </w:rPr>
            </w:pPr>
            <w:r>
              <w:rPr>
                <w:rFonts w:ascii="Arial" w:cs="Arial" w:eastAsia="Arial" w:hAnsi="Arial"/>
                <w:sz w:val="13"/>
                <w:szCs w:val="13"/>
                <w:color w:val="0000FF"/>
                <w:w w:val="93"/>
              </w:rPr>
              <w:t>91355</w:t>
            </w:r>
          </w:p>
        </w:tc>
      </w:tr>
    </w:tbl>
    <w:p>
      <w:pPr>
        <w:spacing w:after="0" w:line="20" w:lineRule="exact"/>
        <w:rPr>
          <w:sz w:val="24"/>
          <w:szCs w:val="24"/>
          <w:color w:val="auto"/>
        </w:rPr>
      </w:pPr>
      <w:r>
        <w:rPr>
          <w:sz w:val="24"/>
          <w:szCs w:val="24"/>
          <w:color w:val="auto"/>
        </w:rPr>
        <w:br w:type="column"/>
      </w:r>
    </w:p>
    <w:p>
      <w:pPr>
        <w:ind w:left="5" w:right="940" w:hanging="5"/>
        <w:spacing w:after="0" w:line="241" w:lineRule="auto"/>
        <w:tabs>
          <w:tab w:leader="none" w:pos="117"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ind w:left="205"/>
        <w:spacing w:after="0"/>
        <w:tabs>
          <w:tab w:leader="none" w:pos="505" w:val="left"/>
          <w:tab w:leader="none" w:pos="2085" w:val="left"/>
        </w:tabs>
        <w:rPr>
          <w:sz w:val="20"/>
          <w:szCs w:val="20"/>
          <w:color w:val="auto"/>
        </w:rPr>
      </w:pPr>
      <w:r>
        <w:rPr>
          <w:rFonts w:ascii="Arial" w:cs="Arial" w:eastAsia="Arial" w:hAnsi="Arial"/>
          <w:sz w:val="13"/>
          <w:szCs w:val="13"/>
          <w:color w:val="0000FF"/>
        </w:rPr>
        <w:t>X</w:t>
      </w:r>
      <w:r>
        <w:rPr>
          <w:sz w:val="20"/>
          <w:szCs w:val="20"/>
          <w:color w:val="auto"/>
        </w:rPr>
        <w:tab/>
      </w:r>
      <w:r>
        <w:rPr>
          <w:rFonts w:ascii="Arial" w:cs="Arial" w:eastAsia="Arial" w:hAnsi="Arial"/>
          <w:sz w:val="10"/>
          <w:szCs w:val="10"/>
          <w:color w:val="auto"/>
        </w:rPr>
        <w:t>Director</w:t>
      </w:r>
      <w:r>
        <w:rPr>
          <w:sz w:val="20"/>
          <w:szCs w:val="20"/>
          <w:color w:val="auto"/>
        </w:rPr>
        <w:tab/>
      </w:r>
      <w:r>
        <w:rPr>
          <w:rFonts w:ascii="Arial" w:cs="Arial" w:eastAsia="Arial" w:hAnsi="Arial"/>
          <w:sz w:val="9"/>
          <w:szCs w:val="9"/>
          <w:color w:val="auto"/>
        </w:rPr>
        <w:t>10% Owner</w:t>
      </w:r>
    </w:p>
    <w:p>
      <w:pPr>
        <w:spacing w:after="0" w:line="86"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0"/>
          <w:szCs w:val="10"/>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ind w:left="113" w:hanging="113"/>
        <w:spacing w:after="0"/>
        <w:tabs>
          <w:tab w:leader="none" w:pos="113" w:val="left"/>
        </w:tabs>
        <w:numPr>
          <w:ilvl w:val="0"/>
          <w:numId w:val="2"/>
        </w:numPr>
        <w:rPr>
          <w:rFonts w:ascii="Arial" w:cs="Arial" w:eastAsia="Arial" w:hAnsi="Arial"/>
          <w:sz w:val="10"/>
          <w:szCs w:val="10"/>
          <w:color w:val="auto"/>
        </w:rPr>
      </w:pPr>
      <w:r>
        <w:rPr>
          <w:rFonts w:ascii="Arial" w:cs="Arial" w:eastAsia="Arial" w:hAnsi="Arial"/>
          <w:sz w:val="10"/>
          <w:szCs w:val="10"/>
          <w:color w:val="auto"/>
        </w:rPr>
        <w:t>If Amendment, Date of Original Filed (Month/Day/Year)</w:t>
      </w:r>
    </w:p>
    <w:p>
      <w:pPr>
        <w:spacing w:after="0" w:line="235" w:lineRule="exact"/>
        <w:rPr>
          <w:rFonts w:ascii="Arial" w:cs="Arial" w:eastAsia="Arial" w:hAnsi="Arial"/>
          <w:sz w:val="10"/>
          <w:szCs w:val="10"/>
          <w:color w:val="auto"/>
        </w:rPr>
      </w:pPr>
    </w:p>
    <w:p>
      <w:pPr>
        <w:ind w:left="173" w:right="180" w:hanging="173"/>
        <w:spacing w:after="0" w:line="294" w:lineRule="auto"/>
        <w:tabs>
          <w:tab w:leader="none" w:pos="111" w:val="left"/>
        </w:tabs>
        <w:numPr>
          <w:ilvl w:val="0"/>
          <w:numId w:val="2"/>
        </w:numPr>
        <w:rPr>
          <w:rFonts w:ascii="Arial" w:cs="Arial" w:eastAsia="Arial" w:hAnsi="Arial"/>
          <w:sz w:val="10"/>
          <w:szCs w:val="10"/>
          <w:color w:val="auto"/>
        </w:rPr>
      </w:pPr>
      <w:r>
        <w:rPr>
          <w:rFonts w:ascii="Arial" w:cs="Arial" w:eastAsia="Arial" w:hAnsi="Arial"/>
          <w:sz w:val="10"/>
          <w:szCs w:val="10"/>
          <w:color w:val="auto"/>
        </w:rPr>
        <w:t xml:space="preserve">Individual or Joint/Group Filing (Check Applicable Line) </w:t>
      </w:r>
      <w:r>
        <w:rPr>
          <w:rFonts w:ascii="Arial" w:cs="Arial" w:eastAsia="Arial" w:hAnsi="Arial"/>
          <w:sz w:val="13"/>
          <w:szCs w:val="13"/>
          <w:color w:val="0000FF"/>
        </w:rPr>
        <w:t xml:space="preserve">X </w:t>
      </w:r>
      <w:r>
        <w:rPr>
          <w:rFonts w:ascii="Arial" w:cs="Arial" w:eastAsia="Arial" w:hAnsi="Arial"/>
          <w:sz w:val="10"/>
          <w:szCs w:val="10"/>
          <w:color w:val="000000"/>
        </w:rPr>
        <w:t>Form filed by One Reporting Person</w:t>
      </w:r>
    </w:p>
    <w:p>
      <w:pPr>
        <w:spacing w:after="0" w:line="16" w:lineRule="exact"/>
        <w:rPr>
          <w:rFonts w:ascii="Arial" w:cs="Arial" w:eastAsia="Arial" w:hAnsi="Arial"/>
          <w:sz w:val="10"/>
          <w:szCs w:val="10"/>
          <w:color w:val="auto"/>
        </w:rPr>
      </w:pPr>
    </w:p>
    <w:p>
      <w:pPr>
        <w:ind w:left="453"/>
        <w:spacing w:after="0"/>
        <w:rPr>
          <w:rFonts w:ascii="Arial" w:cs="Arial" w:eastAsia="Arial" w:hAnsi="Arial"/>
          <w:sz w:val="10"/>
          <w:szCs w:val="10"/>
          <w:color w:val="auto"/>
        </w:rPr>
      </w:pPr>
      <w:r>
        <w:rPr>
          <w:rFonts w:ascii="Arial" w:cs="Arial" w:eastAsia="Arial" w:hAnsi="Arial"/>
          <w:sz w:val="10"/>
          <w:szCs w:val="10"/>
          <w:color w:val="auto"/>
        </w:rPr>
        <w:t>Form filed by More than One Reporting Person</w:t>
      </w:r>
    </w:p>
    <w:p>
      <w:pPr>
        <w:spacing w:after="0" w:line="223" w:lineRule="exact"/>
        <w:rPr>
          <w:sz w:val="24"/>
          <w:szCs w:val="24"/>
          <w:color w:val="auto"/>
        </w:rPr>
      </w:pPr>
    </w:p>
    <w:p>
      <w:pPr>
        <w:sectPr>
          <w:pgSz w:w="11900" w:h="16838" w:orient="portrait"/>
          <w:cols w:equalWidth="0" w:num="3">
            <w:col w:w="4275" w:space="720"/>
            <w:col w:w="3045" w:space="247"/>
            <w:col w:w="2733"/>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54610</wp:posOffset>
            </wp:positionV>
            <wp:extent cx="6997700" cy="445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97700" cy="445135"/>
                    </a:xfrm>
                    <a:prstGeom prst="rect">
                      <a:avLst/>
                    </a:prstGeom>
                    <a:noFill/>
                  </pic:spPr>
                </pic:pic>
              </a:graphicData>
            </a:graphic>
          </wp:anchor>
        </w:drawing>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80" w:type="dxa"/>
            <w:vAlign w:val="bottom"/>
            <w:gridSpan w:val="2"/>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133"/>
        </w:trPr>
        <w:tc>
          <w:tcPr>
            <w:tcW w:w="2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55"/>
        </w:trPr>
        <w:tc>
          <w:tcPr>
            <w:tcW w:w="20" w:type="dxa"/>
            <w:vAlign w:val="bottom"/>
            <w:tcBorders>
              <w:bottom w:val="single" w:sz="8" w:color="2C2C2C"/>
            </w:tcBorders>
          </w:tcPr>
          <w:p>
            <w:pPr>
              <w:spacing w:after="0"/>
              <w:rPr>
                <w:sz w:val="4"/>
                <w:szCs w:val="4"/>
                <w:color w:val="auto"/>
              </w:rPr>
            </w:pPr>
          </w:p>
        </w:tc>
        <w:tc>
          <w:tcPr>
            <w:tcW w:w="310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100" w:type="dxa"/>
            <w:vAlign w:val="bottom"/>
            <w:tcBorders>
              <w:top w:val="single" w:sz="8" w:color="808080"/>
            </w:tcBorders>
            <w:shd w:val="clear" w:color="auto" w:fill="2C2C2C"/>
          </w:tcPr>
          <w:p>
            <w:pPr>
              <w:spacing w:after="0" w:line="20" w:lineRule="exact"/>
              <w:rPr>
                <w:sz w:val="1"/>
                <w:szCs w:val="1"/>
                <w:color w:val="auto"/>
              </w:rPr>
            </w:pPr>
          </w:p>
        </w:tc>
        <w:tc>
          <w:tcPr>
            <w:tcW w:w="3680" w:type="dxa"/>
            <w:vAlign w:val="bottom"/>
            <w:tcBorders>
              <w:top w:val="single" w:sz="8" w:color="808080"/>
            </w:tcBorders>
            <w:shd w:val="clear" w:color="auto" w:fill="2C2C2C"/>
          </w:tcPr>
          <w:p>
            <w:pPr>
              <w:spacing w:after="0" w:line="20" w:lineRule="exact"/>
              <w:rPr>
                <w:sz w:val="1"/>
                <w:szCs w:val="1"/>
                <w:color w:val="auto"/>
              </w:rPr>
            </w:pPr>
          </w:p>
        </w:tc>
        <w:tc>
          <w:tcPr>
            <w:tcW w:w="134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6997700" cy="813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97700" cy="81343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1"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82"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No securities are beneficially owned.</w:t>
      </w:r>
    </w:p>
    <w:p>
      <w:pPr>
        <w:sectPr>
          <w:pgSz w:w="11900" w:h="16838" w:orient="portrait"/>
          <w:cols w:equalWidth="0" w:num="1">
            <w:col w:w="11020"/>
          </w:cols>
          <w:pgMar w:left="440" w:top="203" w:right="439" w:bottom="1440" w:gutter="0" w:footer="0" w:header="0"/>
          <w:type w:val="continuous"/>
        </w:sectPr>
      </w:pPr>
    </w:p>
    <w:p>
      <w:pPr>
        <w:spacing w:after="0" w:line="62" w:lineRule="exact"/>
        <w:rPr>
          <w:sz w:val="24"/>
          <w:szCs w:val="24"/>
          <w:color w:val="auto"/>
        </w:rPr>
      </w:pPr>
    </w:p>
    <w:p>
      <w:pPr>
        <w:ind w:left="6620"/>
        <w:spacing w:after="0"/>
        <w:rPr>
          <w:sz w:val="20"/>
          <w:szCs w:val="20"/>
          <w:color w:val="auto"/>
        </w:rPr>
      </w:pPr>
      <w:r>
        <w:rPr>
          <w:rFonts w:ascii="Arial" w:cs="Arial" w:eastAsia="Arial" w:hAnsi="Arial"/>
          <w:sz w:val="12"/>
          <w:szCs w:val="12"/>
          <w:color w:val="0000FF"/>
        </w:rPr>
        <w:t>/s/ Ulrik Damborg, Attorney-in-Fact for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-635</wp:posOffset>
            </wp:positionV>
            <wp:extent cx="131762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7625" cy="6350"/>
                    </a:xfrm>
                    <a:prstGeom prst="rect">
                      <a:avLst/>
                    </a:prstGeom>
                    <a:noFill/>
                  </pic:spPr>
                </pic:pic>
              </a:graphicData>
            </a:graphic>
          </wp:anchor>
        </w:drawing>
      </w:r>
    </w:p>
    <w:p>
      <w:pPr>
        <w:spacing w:after="0" w:line="6" w:lineRule="exact"/>
        <w:rPr>
          <w:sz w:val="24"/>
          <w:szCs w:val="24"/>
          <w:color w:val="auto"/>
        </w:rPr>
      </w:pPr>
    </w:p>
    <w:p>
      <w:pPr>
        <w:ind w:left="6620"/>
        <w:spacing w:after="0"/>
        <w:rPr>
          <w:sz w:val="20"/>
          <w:szCs w:val="20"/>
          <w:color w:val="auto"/>
        </w:rPr>
      </w:pPr>
      <w:r>
        <w:rPr>
          <w:rFonts w:ascii="Arial" w:cs="Arial" w:eastAsia="Arial" w:hAnsi="Arial"/>
          <w:sz w:val="13"/>
          <w:szCs w:val="13"/>
          <w:color w:val="0000FF"/>
        </w:rPr>
        <w:t>James N. Chapman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4201160</wp:posOffset>
            </wp:positionH>
            <wp:positionV relativeFrom="paragraph">
              <wp:posOffset>-10160</wp:posOffset>
            </wp:positionV>
            <wp:extent cx="64008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40080" cy="6350"/>
                    </a:xfrm>
                    <a:prstGeom prst="rect">
                      <a:avLst/>
                    </a:prstGeom>
                    <a:noFill/>
                  </pic:spPr>
                </pic:pic>
              </a:graphicData>
            </a:graphic>
          </wp:anchor>
        </w:drawing>
      </w:r>
    </w:p>
    <w:p>
      <w:pPr>
        <w:spacing w:after="0" w:line="32" w:lineRule="exact"/>
        <w:rPr>
          <w:sz w:val="24"/>
          <w:szCs w:val="24"/>
          <w:color w:val="auto"/>
        </w:rPr>
      </w:pPr>
    </w:p>
    <w:p>
      <w:pPr>
        <w:ind w:left="6620"/>
        <w:spacing w:after="0"/>
        <w:rPr>
          <w:sz w:val="20"/>
          <w:szCs w:val="20"/>
          <w:color w:val="auto"/>
        </w:rPr>
      </w:pPr>
      <w:r>
        <w:rPr>
          <w:rFonts w:ascii="Arial" w:cs="Arial" w:eastAsia="Arial" w:hAnsi="Arial"/>
          <w:sz w:val="10"/>
          <w:szCs w:val="10"/>
          <w:color w:val="auto"/>
        </w:rPr>
        <w:t>** Signature of Reporting Person</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p>
      <w:pPr>
        <w:spacing w:after="0" w:line="35" w:lineRule="exact"/>
        <w:rPr>
          <w:sz w:val="24"/>
          <w:szCs w:val="24"/>
          <w:color w:val="auto"/>
        </w:rPr>
      </w:pPr>
    </w:p>
    <w:p>
      <w:pPr>
        <w:jc w:val="both"/>
        <w:ind w:left="40" w:right="2900" w:hanging="10"/>
        <w:spacing w:after="0" w:line="345" w:lineRule="auto"/>
        <w:tabs>
          <w:tab w:leader="none" w:pos="14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40"/>
        <w:spacing w:after="0"/>
        <w:rPr>
          <w:rFonts w:ascii="Arial" w:cs="Arial" w:eastAsia="Arial" w:hAnsi="Arial"/>
          <w:sz w:val="9"/>
          <w:szCs w:val="9"/>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1"/>
          <w:szCs w:val="11"/>
          <w:color w:val="0000FF"/>
        </w:rPr>
        <w:t>11/03/2020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37338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3380" cy="6350"/>
                    </a:xfrm>
                    <a:prstGeom prst="rect">
                      <a:avLst/>
                    </a:prstGeom>
                    <a:noFill/>
                  </pic:spPr>
                </pic:pic>
              </a:graphicData>
            </a:graphic>
          </wp:anchor>
        </w:drawing>
      </w:r>
    </w:p>
    <w:p>
      <w:pPr>
        <w:spacing w:after="0" w:line="139" w:lineRule="exact"/>
        <w:rPr>
          <w:sz w:val="24"/>
          <w:szCs w:val="24"/>
          <w:color w:val="auto"/>
        </w:rPr>
      </w:pPr>
    </w:p>
    <w:p>
      <w:pPr>
        <w:spacing w:after="0"/>
        <w:rPr>
          <w:sz w:val="20"/>
          <w:szCs w:val="20"/>
          <w:color w:val="auto"/>
        </w:rPr>
      </w:pPr>
      <w:r>
        <w:rPr>
          <w:rFonts w:ascii="Arial" w:cs="Arial" w:eastAsia="Arial" w:hAnsi="Arial"/>
          <w:sz w:val="10"/>
          <w:szCs w:val="10"/>
          <w:color w:val="auto"/>
        </w:rPr>
        <w:t>Date</w:t>
      </w:r>
    </w:p>
    <w:p>
      <w:pPr>
        <w:sectPr>
          <w:pgSz w:w="11900" w:h="16838" w:orient="portrait"/>
          <w:cols w:equalWidth="0" w:num="2">
            <w:col w:w="8700" w:space="120"/>
            <w:col w:w="220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Know all by those present, that the undersigned hereby constitutes and appoints each of Michael L. Preston, Jody L. Johnson and Ulrik Damborg,</w:t>
      </w:r>
    </w:p>
    <w:p>
      <w:pPr>
        <w:spacing w:after="0" w:line="154" w:lineRule="exact"/>
        <w:rPr>
          <w:sz w:val="20"/>
          <w:szCs w:val="20"/>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Execute for and on behalf of the undersigned, in the undersigned's capacity as an officer and/or director of California Resources Corporati</w:t>
      </w:r>
    </w:p>
    <w:p>
      <w:pPr>
        <w:spacing w:after="0" w:line="164"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which may be necessary or desirable to complete and execute any such F</w:t>
      </w:r>
    </w:p>
    <w:p>
      <w:pPr>
        <w:spacing w:after="0" w:line="163" w:lineRule="exact"/>
        <w:rPr>
          <w:rFonts w:ascii="Courier New" w:cs="Courier New" w:eastAsia="Courier New" w:hAnsi="Courier New"/>
          <w:sz w:val="12"/>
          <w:szCs w:val="12"/>
          <w:color w:val="auto"/>
        </w:rPr>
      </w:pPr>
    </w:p>
    <w:p>
      <w:pPr>
        <w:ind w:left="240" w:hanging="240"/>
        <w:spacing w:after="0"/>
        <w:tabs>
          <w:tab w:leader="none" w:pos="240"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Execute for and on behalf of the undersigned a Form ID (including amendments thereto), or any other forms prescribed by the Securities and</w:t>
      </w:r>
    </w:p>
    <w:p>
      <w:pPr>
        <w:spacing w:after="0" w:line="153" w:lineRule="exact"/>
        <w:rPr>
          <w:rFonts w:ascii="Courier New" w:cs="Courier New" w:eastAsia="Courier New" w:hAnsi="Courier New"/>
          <w:sz w:val="13"/>
          <w:szCs w:val="13"/>
          <w:color w:val="auto"/>
        </w:rPr>
      </w:pPr>
    </w:p>
    <w:p>
      <w:pPr>
        <w:spacing w:after="0" w:line="488" w:lineRule="auto"/>
        <w:tabs>
          <w:tab w:leader="none" w:pos="234" w:val="left"/>
        </w:tabs>
        <w:numPr>
          <w:ilvl w:val="0"/>
          <w:numId w:val="4"/>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such attorney-in-fact, may be of ben The undersigned hereby grants to each such attorney-in-fact full power and authority to do and perform any and every act and thing whatsoever The undersigned agrees that the attorney-in-fact may rely entirely on information furnished orally or in writing by or at the direction of the This Power of Attorney shall remain in full force and effect until the undersigned is no longer required to file Forms 3, 4 and 5 or Form 144 IN WITNESS WHEREOF, the undersigned has caused this Power of Attorney to be executed as of this 19th day of October, 2020.</w:t>
      </w:r>
    </w:p>
    <w:p>
      <w:pPr>
        <w:spacing w:after="0" w:line="3" w:lineRule="exact"/>
        <w:rPr>
          <w:rFonts w:ascii="Courier New" w:cs="Courier New" w:eastAsia="Courier New" w:hAnsi="Courier New"/>
          <w:sz w:val="13"/>
          <w:szCs w:val="13"/>
          <w:color w:val="auto"/>
        </w:rPr>
      </w:pPr>
    </w:p>
    <w:p>
      <w:pPr>
        <w:spacing w:after="0"/>
        <w:rPr>
          <w:rFonts w:ascii="Courier New" w:cs="Courier New" w:eastAsia="Courier New" w:hAnsi="Courier New"/>
          <w:sz w:val="13"/>
          <w:szCs w:val="13"/>
          <w:color w:val="auto"/>
        </w:rPr>
      </w:pPr>
      <w:r>
        <w:rPr>
          <w:rFonts w:ascii="Courier New" w:cs="Courier New" w:eastAsia="Courier New" w:hAnsi="Courier New"/>
          <w:sz w:val="13"/>
          <w:szCs w:val="13"/>
          <w:color w:val="auto"/>
        </w:rPr>
        <w:t>/s/ James N. Chapman</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64228"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2020-11-03T16:05:10Z</dcterms:created>
  <dcterms:modified xsi:type="dcterms:W3CDTF">2020-11-03T16:05:10Z</dcterms:modified>
</cp:coreProperties>
</file>