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0002027804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CPP Investment Board Private Holdings (6), Inc.</w:t>
      </w:r>
    </w:p>
    <w:p>
      <w:pPr>
        <w:spacing w:after="0" w:line="56" w:lineRule="exact"/>
        <w:rPr>
          <w:sz w:val="24"/>
          <w:szCs w:val="24"/>
          <w:color w:val="auto"/>
        </w:rPr>
      </w:pPr>
    </w:p>
    <w:p>
      <w:pPr>
        <w:sectPr>
          <w:pgSz w:w="11900" w:h="16838" w:orient="portrait"/>
          <w:cols w:equalWidth="0" w:num="2">
            <w:col w:w="5740" w:space="720"/>
            <w:col w:w="4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3500000</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213850000.00 88597474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4080" w:type="dxa"/>
            <w:vAlign w:val="bottom"/>
          </w:tcPr>
          <w:p>
            <w:pPr>
              <w:ind w:left="2520"/>
              <w:spacing w:after="0" w:line="250" w:lineRule="exact"/>
              <w:rPr>
                <w:sz w:val="20"/>
                <w:szCs w:val="20"/>
                <w:color w:val="auto"/>
              </w:rPr>
            </w:pPr>
            <w:r>
              <w:rPr>
                <w:rFonts w:ascii="Times New Roman" w:cs="Times New Roman" w:eastAsia="Times New Roman" w:hAnsi="Times New Roman"/>
                <w:sz w:val="22"/>
                <w:szCs w:val="22"/>
                <w:color w:val="auto"/>
              </w:rPr>
              <w:t>Merger with and</w:t>
            </w:r>
          </w:p>
        </w:tc>
        <w:tc>
          <w:tcPr>
            <w:tcW w:w="18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420" w:type="dxa"/>
            <w:vAlign w:val="bottom"/>
          </w:tcPr>
          <w:p>
            <w:pPr>
              <w:ind w:left="1260"/>
              <w:spacing w:after="0" w:line="250"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8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10506895</w:t>
            </w:r>
          </w:p>
        </w:tc>
        <w:tc>
          <w:tcPr>
            <w:tcW w:w="2420" w:type="dxa"/>
            <w:vAlign w:val="bottom"/>
          </w:tcPr>
          <w:p>
            <w:pPr>
              <w:ind w:left="220"/>
              <w:spacing w:after="0"/>
              <w:rPr>
                <w:sz w:val="20"/>
                <w:szCs w:val="20"/>
                <w:color w:val="auto"/>
              </w:rPr>
            </w:pPr>
            <w:r>
              <w:rPr>
                <w:rFonts w:ascii="Times New Roman" w:cs="Times New Roman" w:eastAsia="Times New Roman" w:hAnsi="Times New Roman"/>
                <w:sz w:val="43"/>
                <w:szCs w:val="43"/>
                <w:color w:val="auto"/>
                <w:w w:val="85"/>
                <w:vertAlign w:val="superscript"/>
              </w:rPr>
              <w:t>07/01/2024</w:t>
            </w:r>
            <w:r>
              <w:rPr>
                <w:rFonts w:ascii="Times New Roman" w:cs="Times New Roman" w:eastAsia="Times New Roman" w:hAnsi="Times New Roman"/>
                <w:sz w:val="22"/>
                <w:szCs w:val="22"/>
                <w:color w:val="auto"/>
                <w:w w:val="85"/>
              </w:rPr>
              <w:t xml:space="preserve"> 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03/12/2026</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Savage, Secretary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2026-03-12T17:59:04Z</dcterms:created>
  <dcterms:modified xsi:type="dcterms:W3CDTF">2026-03-12T17:59:04Z</dcterms:modified>
</cp:coreProperties>
</file>