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4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Barnes Robert A.</w:t>
              </w:r>
            </w:hyperlink>
          </w:p>
        </w:tc>
        <w:tc>
          <w:tcPr>
            <w:tcW w:w="10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00" w:type="dxa"/>
            <w:vAlign w:val="bottom"/>
            <w:tcBorders>
              <w:top w:val="single" w:sz="8" w:color="0000EE"/>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000" w:type="dxa"/>
            <w:vAlign w:val="bottom"/>
            <w:vMerge w:val="restart"/>
          </w:tcPr>
          <w:p>
            <w:pPr>
              <w:ind w:left="16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Operations</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Borders>
              <w:top w:val="single" w:sz="8" w:color="2C2C2C"/>
            </w:tcBorders>
          </w:tcPr>
          <w:p>
            <w:pPr>
              <w:spacing w:after="0"/>
              <w:rPr>
                <w:sz w:val="3"/>
                <w:szCs w:val="3"/>
                <w:color w:val="auto"/>
              </w:rPr>
            </w:pPr>
          </w:p>
        </w:tc>
        <w:tc>
          <w:tcPr>
            <w:tcW w:w="62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vMerge w:val="restart"/>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4"/>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2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2"/>
                <w:szCs w:val="12"/>
                <w:color w:val="0000FF"/>
              </w:rPr>
              <w:t>3,554</w:t>
            </w:r>
            <w:r>
              <w:rPr>
                <w:rFonts w:ascii="Arial" w:cs="Arial" w:eastAsia="Arial" w:hAnsi="Arial"/>
                <w:sz w:val="15"/>
                <w:szCs w:val="15"/>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right="2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77,592</w:t>
            </w: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9"/>
                <w:szCs w:val="9"/>
                <w:color w:val="0000FF"/>
              </w:rPr>
              <w:t>F</w:t>
            </w:r>
          </w:p>
        </w:tc>
        <w:tc>
          <w:tcPr>
            <w:tcW w:w="260" w:type="dxa"/>
            <w:vAlign w:val="bottom"/>
          </w:tcPr>
          <w:p>
            <w:pPr>
              <w:spacing w:after="0"/>
              <w:rPr>
                <w:sz w:val="15"/>
                <w:szCs w:val="15"/>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2"/>
                <w:szCs w:val="12"/>
                <w:color w:val="0000FF"/>
              </w:rPr>
              <w:t>1,337</w:t>
            </w:r>
          </w:p>
        </w:tc>
        <w:tc>
          <w:tcPr>
            <w:tcW w:w="620" w:type="dxa"/>
            <w:vAlign w:val="bottom"/>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Arial" w:cs="Arial" w:eastAsia="Arial" w:hAnsi="Arial"/>
                <w:sz w:val="12"/>
                <w:szCs w:val="12"/>
                <w:color w:val="0000FF"/>
              </w:rPr>
              <w:t>76,255</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2940" w:type="dxa"/>
            <w:vAlign w:val="bottom"/>
            <w:tcBorders>
              <w:bottom w:val="single" w:sz="8" w:color="2C2C2C"/>
            </w:tcBorders>
            <w:gridSpan w:val="7"/>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ind w:right="16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3"/>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Vesting of performance-based Restricted Stock Incentive Award pursuant to California Resources Corporation Long-Term Incentive Plan.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9"/>
          <w:szCs w:val="9"/>
          <w:color w:val="0000FF"/>
        </w:rPr>
        <w:t>/s/ Ulrik Damborg, 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407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5"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2971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0000FF"/>
        </w:rPr>
        <w:t>05/11/2017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5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91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pacing w:after="0" w:line="32" w:lineRule="exact"/>
        <w:rPr>
          <w:sz w:val="20"/>
          <w:szCs w:val="20"/>
          <w:color w:val="auto"/>
        </w:rPr>
      </w:pPr>
    </w:p>
    <w:p>
      <w:pPr>
        <w:sectPr>
          <w:pgSz w:w="11900" w:h="16838" w:orient="portrait"/>
          <w:cols w:equalWidth="0" w:num="2">
            <w:col w:w="9100" w:space="80"/>
            <w:col w:w="2300"/>
          </w:cols>
          <w:pgMar w:left="220" w:top="197" w:right="199" w:bottom="1440" w:gutter="0" w:footer="0" w:header="0"/>
          <w:type w:val="continuous"/>
        </w:sect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Robert A. Barnes</w:t>
      </w:r>
    </w:p>
    <w:p>
      <w:pPr>
        <w:ind w:left="8"/>
        <w:spacing w:after="0"/>
        <w:rPr>
          <w:sz w:val="20"/>
          <w:szCs w:val="20"/>
          <w:color w:val="auto"/>
        </w:rPr>
      </w:pPr>
      <w:r>
        <w:rPr>
          <w:rFonts w:ascii="Courier New" w:cs="Courier New" w:eastAsia="Courier New" w:hAnsi="Courier New"/>
          <w:sz w:val="12"/>
          <w:szCs w:val="12"/>
          <w:color w:val="auto"/>
        </w:rPr>
        <w:t>Robert A. Barnes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2019-12-04T02:32:20Z</dcterms:created>
  <dcterms:modified xsi:type="dcterms:W3CDTF">2019-12-04T02:32:20Z</dcterms:modified>
</cp:coreProperties>
</file>