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0" w:type="dxa"/>
            <w:vAlign w:val="bottom"/>
            <w:tcBorders>
              <w:bottom w:val="single" w:sz="8" w:color="0000EE"/>
            </w:tcBorders>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2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2000 AVENUE OF THE STARS, 12TH FLOOR</w:t>
            </w:r>
          </w:p>
        </w:tc>
        <w:tc>
          <w:tcPr>
            <w:tcW w:w="1500" w:type="dxa"/>
            <w:vAlign w:val="bottom"/>
            <w:gridSpan w:val="7"/>
          </w:tcPr>
          <w:p>
            <w:pPr>
              <w:ind w:left="80"/>
              <w:spacing w:after="0"/>
              <w:rPr>
                <w:sz w:val="20"/>
                <w:szCs w:val="20"/>
                <w:color w:val="auto"/>
              </w:rPr>
            </w:pPr>
            <w:r>
              <w:rPr>
                <w:rFonts w:ascii="Arial" w:cs="Arial" w:eastAsia="Arial" w:hAnsi="Arial"/>
                <w:sz w:val="17"/>
                <w:szCs w:val="17"/>
                <w:color w:val="0000FF"/>
              </w:rPr>
              <w:t>01/03/2022</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gridSpan w:val="2"/>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780" w:type="dxa"/>
            <w:vAlign w:val="bottom"/>
            <w:tcBorders>
              <w:bottom w:val="single" w:sz="8" w:color="2C2C2C"/>
            </w:tcBorders>
            <w:gridSpan w:val="5"/>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1120" w:type="dxa"/>
            <w:vAlign w:val="bottom"/>
            <w:gridSpan w:val="3"/>
            <w:vMerge w:val="restart"/>
          </w:tcPr>
          <w:p>
            <w:pPr>
              <w:ind w:left="24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06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46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40" w:type="dxa"/>
            <w:vAlign w:val="bottom"/>
          </w:tcPr>
          <w:p>
            <w:pPr>
              <w:spacing w:after="0"/>
              <w:rPr>
                <w:sz w:val="12"/>
                <w:szCs w:val="12"/>
                <w:color w:val="auto"/>
              </w:rPr>
            </w:pPr>
          </w:p>
        </w:tc>
        <w:tc>
          <w:tcPr>
            <w:tcW w:w="1440" w:type="dxa"/>
            <w:vAlign w:val="bottom"/>
            <w:gridSpan w:val="5"/>
          </w:tcPr>
          <w:p>
            <w:pPr>
              <w:ind w:left="4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1"/>
        </w:trPr>
        <w:tc>
          <w:tcPr>
            <w:tcW w:w="800" w:type="dxa"/>
            <w:vAlign w:val="bottom"/>
            <w:gridSpan w:val="3"/>
          </w:tcPr>
          <w:p>
            <w:pPr>
              <w:ind w:left="80"/>
              <w:spacing w:after="0" w:line="131" w:lineRule="exact"/>
              <w:rPr>
                <w:sz w:val="20"/>
                <w:szCs w:val="20"/>
                <w:color w:val="auto"/>
              </w:rPr>
            </w:pPr>
            <w:r>
              <w:rPr>
                <w:rFonts w:ascii="Arial" w:cs="Arial" w:eastAsia="Arial" w:hAnsi="Arial"/>
                <w:sz w:val="13"/>
                <w:szCs w:val="13"/>
                <w:b w:val="1"/>
                <w:bCs w:val="1"/>
                <w:color w:val="auto"/>
              </w:rPr>
              <w:t>3)</w:t>
            </w:r>
          </w:p>
        </w:tc>
        <w:tc>
          <w:tcPr>
            <w:tcW w:w="4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if any</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1"/>
                <w:szCs w:val="11"/>
                <w:color w:val="auto"/>
              </w:rPr>
            </w:pP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00" w:type="dxa"/>
            <w:vAlign w:val="bottom"/>
            <w:gridSpan w:val="5"/>
          </w:tcPr>
          <w:p>
            <w:pPr>
              <w:ind w:left="80"/>
              <w:spacing w:after="0" w:line="120"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Code</w:t>
            </w:r>
          </w:p>
        </w:tc>
        <w:tc>
          <w:tcPr>
            <w:tcW w:w="80" w:type="dxa"/>
            <w:vAlign w:val="bottom"/>
          </w:tcPr>
          <w:p>
            <w:pPr>
              <w:spacing w:after="0"/>
              <w:rPr>
                <w:sz w:val="11"/>
                <w:szCs w:val="11"/>
                <w:color w:val="auto"/>
              </w:rPr>
            </w:pPr>
          </w:p>
        </w:tc>
        <w:tc>
          <w:tcPr>
            <w:tcW w:w="3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gridSpan w:val="2"/>
          </w:tcPr>
          <w:p>
            <w:pPr>
              <w:jc w:val="right"/>
              <w:ind w:right="3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01/03/2022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175,000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gridSpan w:val="2"/>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43.5479</w:t>
            </w:r>
          </w:p>
        </w:tc>
        <w:tc>
          <w:tcPr>
            <w:tcW w:w="1700" w:type="dxa"/>
            <w:vAlign w:val="bottom"/>
            <w:gridSpan w:val="5"/>
          </w:tcPr>
          <w:p>
            <w:pPr>
              <w:ind w:left="80"/>
              <w:spacing w:after="0" w:line="168" w:lineRule="exact"/>
              <w:rPr>
                <w:sz w:val="20"/>
                <w:szCs w:val="20"/>
                <w:color w:val="auto"/>
              </w:rPr>
            </w:pPr>
            <w:r>
              <w:rPr>
                <w:rFonts w:ascii="Arial" w:cs="Arial" w:eastAsia="Arial" w:hAnsi="Arial"/>
                <w:sz w:val="19"/>
                <w:szCs w:val="19"/>
                <w:color w:val="0000FF"/>
                <w:vertAlign w:val="subscript"/>
              </w:rPr>
              <w:t>10,655,308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01/04/2022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175,000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gridSpan w:val="2"/>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44.7984</w:t>
            </w:r>
          </w:p>
        </w:tc>
        <w:tc>
          <w:tcPr>
            <w:tcW w:w="1700" w:type="dxa"/>
            <w:vAlign w:val="bottom"/>
            <w:gridSpan w:val="5"/>
          </w:tcPr>
          <w:p>
            <w:pPr>
              <w:ind w:left="80"/>
              <w:spacing w:after="0" w:line="168" w:lineRule="exact"/>
              <w:rPr>
                <w:sz w:val="20"/>
                <w:szCs w:val="20"/>
                <w:color w:val="auto"/>
              </w:rPr>
            </w:pPr>
            <w:r>
              <w:rPr>
                <w:rFonts w:ascii="Arial" w:cs="Arial" w:eastAsia="Arial" w:hAnsi="Arial"/>
                <w:sz w:val="19"/>
                <w:szCs w:val="19"/>
                <w:color w:val="0000FF"/>
                <w:vertAlign w:val="subscript"/>
              </w:rPr>
              <w:t>10,480,308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16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2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9"/>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jc w:val="right"/>
              <w:ind w:right="32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0"/>
          </w:tcPr>
          <w:p>
            <w:pPr>
              <w:spacing w:after="0"/>
              <w:rPr>
                <w:sz w:val="20"/>
                <w:szCs w:val="20"/>
                <w:color w:val="auto"/>
              </w:rPr>
            </w:pPr>
            <w:r>
              <w:rPr>
                <w:rFonts w:ascii="Arial" w:cs="Arial" w:eastAsia="Arial" w:hAnsi="Arial"/>
                <w:sz w:val="17"/>
                <w:szCs w:val="17"/>
                <w:color w:val="0000FF"/>
              </w:rPr>
              <w:t>2000 AVENUE OF THE STARS, 12TH FLOOR</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0"/>
          </w:tcPr>
          <w:p>
            <w:pPr>
              <w:spacing w:after="0"/>
              <w:rPr>
                <w:sz w:val="20"/>
                <w:szCs w:val="20"/>
                <w:color w:val="auto"/>
              </w:rPr>
            </w:pPr>
            <w:r>
              <w:rPr>
                <w:rFonts w:ascii="Arial" w:cs="Arial" w:eastAsia="Arial" w:hAnsi="Arial"/>
                <w:sz w:val="17"/>
                <w:szCs w:val="17"/>
                <w:color w:val="0000FF"/>
              </w:rPr>
              <w:t>2000 AVENUE OF THE STARS, 12TH FLOOR</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75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75525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0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10,480,308 shares of Common Stock by reason of the direct or indirect beneficial ownership of such shares as follows: (i) ACOF AIV 1A directly holds 610,556 shares of Common Stock, (ii) ACOF AIV 1B directly holds 2,234,320 shares of Common Stock, (iii) ACOF AIV 2 directly holds 2,276,106 shares of Common Stock, (iv) AEOF AIV A-B directly holds 1,894,861 shares of Common Stock, (v) AEOF AIV C directly holds 804,524 shares of Common Stock and (vi) AF Energy Feeder, L.P. directly holds 2,659,941 shares of Common Stock.</w:t>
      </w:r>
    </w:p>
    <w:p>
      <w:pPr>
        <w:spacing w:after="0" w:line="29" w:lineRule="exact"/>
        <w:rPr>
          <w:rFonts w:ascii="Arial" w:cs="Arial" w:eastAsia="Arial" w:hAnsi="Arial"/>
          <w:sz w:val="13"/>
          <w:szCs w:val="13"/>
          <w:color w:val="008000"/>
        </w:rPr>
      </w:pPr>
    </w:p>
    <w:p>
      <w:pPr>
        <w:ind w:left="20" w:right="14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60"/>
          </w:cols>
          <w:pgMar w:left="480" w:top="179" w:right="55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 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ectPr>
          <w:pgSz w:w="11900" w:h="16838" w:orient="portrait"/>
          <w:cols w:equalWidth="0" w:num="1">
            <w:col w:w="10860"/>
          </w:cols>
          <w:pgMar w:left="480" w:top="179"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AEOF ECR AIV C,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4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3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2022-01-05T15:14:32Z</dcterms:created>
  <dcterms:modified xsi:type="dcterms:W3CDTF">2022-01-05T15:14:32Z</dcterms:modified>
</cp:coreProperties>
</file>