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5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54530"/>
                    </a:xfrm>
                    <a:prstGeom prst="rect">
                      <a:avLst/>
                    </a:prstGeom>
                    <a:noFill/>
                  </pic:spPr>
                </pic:pic>
              </a:graphicData>
            </a:graphic>
          </wp:anchor>
        </w:drawing>
      </w:r>
    </w:p>
    <w:p>
      <w:pPr>
        <w:spacing w:after="0" w:line="51" w:lineRule="exact"/>
        <w:rPr>
          <w:sz w:val="24"/>
          <w:szCs w:val="24"/>
          <w:color w:val="auto"/>
        </w:rPr>
      </w:pPr>
    </w:p>
    <w:p>
      <w:pPr>
        <w:sectPr>
          <w:pgSz w:w="11900" w:h="16850"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GOLDENTREE ASSET</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8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2120" w:type="dxa"/>
            <w:vAlign w:val="bottom"/>
            <w:tcBorders>
              <w:bottom w:val="single" w:sz="8" w:color="0000EE"/>
            </w:tcBorders>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212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MANAGEMENT LP</w:t>
              </w:r>
            </w:hyperlink>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bottom w:val="single" w:sz="8" w:color="2C2C2C"/>
            </w:tcBorders>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01/06/2021</w:t>
            </w:r>
          </w:p>
        </w:tc>
        <w:tc>
          <w:tcPr>
            <w:tcW w:w="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0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Line)</w:t>
            </w:r>
          </w:p>
        </w:tc>
        <w:tc>
          <w:tcPr>
            <w:tcW w:w="1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10022</w:t>
            </w:r>
          </w:p>
        </w:tc>
        <w:tc>
          <w:tcPr>
            <w:tcW w:w="8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2056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056130"/>
                    </a:xfrm>
                    <a:prstGeom prst="rect">
                      <a:avLst/>
                    </a:prstGeom>
                    <a:noFill/>
                  </pic:spPr>
                </pic:pic>
              </a:graphicData>
            </a:graphic>
          </wp:anchor>
        </w:drawing>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29"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2"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01/06/2021</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18,625</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25.14</w:t>
            </w:r>
          </w:p>
        </w:tc>
        <w:tc>
          <w:tcPr>
            <w:tcW w:w="40" w:type="dxa"/>
            <w:vAlign w:val="bottom"/>
          </w:tcPr>
          <w:p>
            <w:pPr>
              <w:spacing w:after="0"/>
              <w:rPr>
                <w:sz w:val="21"/>
                <w:szCs w:val="21"/>
                <w:color w:val="auto"/>
              </w:rPr>
            </w:pPr>
          </w:p>
        </w:tc>
        <w:tc>
          <w:tcPr>
            <w:tcW w:w="1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19,299,337</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5"/>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01/07/2021</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14,500</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19,284,837</w:t>
            </w: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5"/>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01/08/2021</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3,700</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D</w:t>
            </w:r>
          </w:p>
        </w:tc>
        <w:tc>
          <w:tcPr>
            <w:tcW w:w="820" w:type="dxa"/>
            <w:vAlign w:val="bottom"/>
            <w:tcBorders>
              <w:top w:val="single" w:sz="8" w:color="2C2C2C"/>
            </w:tcBorders>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25.03</w:t>
            </w:r>
          </w:p>
        </w:tc>
        <w:tc>
          <w:tcPr>
            <w:tcW w:w="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19,281,137</w:t>
            </w: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5"/>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(1)(2)(3)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9"/>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GOLDENTREE ASSET MANAGEMENT LP</w:t>
              </w:r>
            </w:hyperlink>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GoldenTree Asset Management LLC</w:t>
              </w:r>
            </w:hyperlink>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-5007610</wp:posOffset>
            </wp:positionV>
            <wp:extent cx="7031355" cy="5339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1355" cy="5339080"/>
                    </a:xfrm>
                    <a:prstGeom prst="rect">
                      <a:avLst/>
                    </a:prstGeom>
                    <a:noFill/>
                  </pic:spPr>
                </pic:pic>
              </a:graphicData>
            </a:graphic>
          </wp:anchor>
        </w:drawing>
      </w:r>
    </w:p>
    <w:p>
      <w:pPr>
        <w:sectPr>
          <w:pgSz w:w="11900" w:h="16850" w:orient="portrait"/>
          <w:cols w:equalWidth="0" w:num="1">
            <w:col w:w="11080"/>
          </w:cols>
          <w:pgMar w:left="460" w:top="219" w:right="359" w:bottom="0" w:gutter="0" w:footer="0" w:header="0"/>
          <w:type w:val="continuous"/>
        </w:sectPr>
      </w:pPr>
    </w:p>
    <w:p>
      <w:pPr>
        <w:spacing w:after="0" w:line="30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50" w:orient="portrait"/>
          <w:cols w:equalWidth="0" w:num="1">
            <w:col w:w="11080"/>
          </w:cols>
          <w:pgMar w:left="460" w:top="219"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82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18275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Tananbaum Steven A.</w:t>
        </w:r>
      </w:hyperlink>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Advisor, the General Partner, and Mr. Tananbaum disclaim beneficial ownership of the Common Stock held by the Funds.</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held directly by certain funds and separate accounts managed by the Advisor.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190" w:lineRule="auto"/>
        <w:tabs>
          <w:tab w:leader="none" w:pos="8720" w:val="left"/>
        </w:tabs>
        <w:rPr>
          <w:sz w:val="20"/>
          <w:szCs w:val="20"/>
          <w:color w:val="auto"/>
        </w:rPr>
      </w:pPr>
      <w:r>
        <w:rPr>
          <w:rFonts w:ascii="Times New Roman" w:cs="Times New Roman" w:eastAsia="Times New Roman" w:hAnsi="Times New Roman"/>
          <w:sz w:val="17"/>
          <w:szCs w:val="17"/>
          <w:color w:val="0000FF"/>
        </w:rPr>
        <w:t>GoldenTree Asset</w:t>
      </w:r>
      <w:r>
        <w:rPr>
          <w:sz w:val="20"/>
          <w:szCs w:val="20"/>
          <w:color w:val="auto"/>
        </w:rPr>
        <w:tab/>
      </w:r>
      <w:r>
        <w:rPr>
          <w:rFonts w:ascii="Times New Roman" w:cs="Times New Roman" w:eastAsia="Times New Roman" w:hAnsi="Times New Roman"/>
          <w:sz w:val="26"/>
          <w:szCs w:val="26"/>
          <w:color w:val="0000FF"/>
          <w:vertAlign w:val="subscript"/>
        </w:rPr>
        <w:t>01/08/2021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793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GoldenTree Asset</w:t>
            </w:r>
          </w:p>
        </w:tc>
        <w:tc>
          <w:tcPr>
            <w:tcW w:w="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12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Management LLC, /s/ Steven</w:t>
            </w:r>
          </w:p>
        </w:tc>
        <w:tc>
          <w:tcPr>
            <w:tcW w:w="8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7"/>
                <w:szCs w:val="17"/>
                <w:color w:val="0000FF"/>
              </w:rPr>
              <w:t>01/08/2021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Steven A. Tananbaum</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01/08/2021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3" Type="http://schemas.openxmlformats.org/officeDocument/2006/relationships/hyperlink" Target="http://www.sec.gov/cgi-bin/browse-edgar?action=getcompany&amp;CIK=0001278951" TargetMode="External"/><Relationship Id="rId14"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9"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2021-01-08T16:50:15Z</dcterms:created>
  <dcterms:modified xsi:type="dcterms:W3CDTF">2021-01-08T16:50:15Z</dcterms:modified>
</cp:coreProperties>
</file>