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0001609253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 Resources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2014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 Resources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9200 OAKDALE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LOS ANGELES</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9TH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91311</w:t>
      </w:r>
      <w:r>
        <w:rPr>
          <w:sz w:val="20"/>
          <w:szCs w:val="20"/>
          <w:color w:val="auto"/>
        </w:rPr>
        <w:tab/>
      </w:r>
      <w:r>
        <w:rPr>
          <w:rFonts w:ascii="Arial" w:cs="Arial" w:eastAsia="Arial" w:hAnsi="Arial"/>
          <w:sz w:val="22"/>
          <w:szCs w:val="22"/>
          <w:color w:val="auto"/>
        </w:rPr>
        <w:t>8888484754</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Kerns</w:t>
            </w:r>
          </w:p>
        </w:tc>
        <w:tc>
          <w:tcPr>
            <w:tcW w:w="980" w:type="dxa"/>
            <w:vAlign w:val="bottom"/>
          </w:tcPr>
          <w:p>
            <w:pPr>
              <w:ind w:left="260"/>
              <w:spacing w:after="0"/>
              <w:rPr>
                <w:sz w:val="20"/>
                <w:szCs w:val="20"/>
                <w:color w:val="auto"/>
              </w:rPr>
            </w:pPr>
            <w:r>
              <w:rPr>
                <w:rFonts w:ascii="Arial" w:cs="Arial" w:eastAsia="Arial" w:hAnsi="Arial"/>
                <w:sz w:val="22"/>
                <w:szCs w:val="22"/>
                <w:color w:val="auto"/>
              </w:rPr>
              <w:t>Shawn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Stevens</w:t>
            </w:r>
          </w:p>
        </w:tc>
        <w:tc>
          <w:tcPr>
            <w:tcW w:w="980" w:type="dxa"/>
            <w:vAlign w:val="bottom"/>
          </w:tcPr>
          <w:p>
            <w:pPr>
              <w:ind w:left="260"/>
              <w:spacing w:after="0"/>
              <w:rPr>
                <w:sz w:val="20"/>
                <w:szCs w:val="20"/>
                <w:color w:val="auto"/>
              </w:rPr>
            </w:pPr>
            <w:r>
              <w:rPr>
                <w:rFonts w:ascii="Arial" w:cs="Arial" w:eastAsia="Arial" w:hAnsi="Arial"/>
                <w:sz w:val="22"/>
                <w:szCs w:val="22"/>
                <w:color w:val="auto"/>
              </w:rPr>
              <w:t>Todd</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Pineci</w:t>
            </w:r>
          </w:p>
        </w:tc>
        <w:tc>
          <w:tcPr>
            <w:tcW w:w="840" w:type="dxa"/>
            <w:vAlign w:val="bottom"/>
          </w:tcPr>
          <w:p>
            <w:pPr>
              <w:ind w:left="260"/>
              <w:spacing w:after="0"/>
              <w:rPr>
                <w:sz w:val="20"/>
                <w:szCs w:val="20"/>
                <w:color w:val="auto"/>
              </w:rPr>
            </w:pPr>
            <w:r>
              <w:rPr>
                <w:rFonts w:ascii="Arial" w:cs="Arial" w:eastAsia="Arial" w:hAnsi="Arial"/>
                <w:sz w:val="22"/>
                <w:szCs w:val="22"/>
                <w:color w:val="auto"/>
              </w:rPr>
              <w:t>Roy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Preston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Smith</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Marshall</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Weiss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ind w:left="320"/>
              <w:spacing w:after="0"/>
              <w:rPr>
                <w:sz w:val="20"/>
                <w:szCs w:val="20"/>
                <w:color w:val="auto"/>
              </w:rPr>
            </w:pPr>
            <w:r>
              <w:rPr>
                <w:rFonts w:ascii="Arial" w:cs="Arial" w:eastAsia="Arial" w:hAnsi="Arial"/>
                <w:sz w:val="22"/>
                <w:szCs w:val="22"/>
                <w:color w:val="auto"/>
              </w:rPr>
              <w:t>F.</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Williams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Darren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Albrecht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9200 Oakdale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Gannon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7"/>
              </w:rPr>
              <w:t>Justin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Havner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Ronald</w:t>
            </w: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Korell</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Harold</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McMahon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Harry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Moncrief</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Poladian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Avedick</w:t>
            </w: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Powers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Anita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Sinnott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V.</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9200 Oakdale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Los Angeles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68"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1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X 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5" w:lineRule="exact"/>
        <w:rPr>
          <w:sz w:val="20"/>
          <w:szCs w:val="20"/>
          <w:color w:val="auto"/>
        </w:rPr>
      </w:pPr>
    </w:p>
    <w:p>
      <w:pPr>
        <w:sectPr>
          <w:pgSz w:w="11900" w:h="16838" w:orient="portrait"/>
          <w:cols w:equalWidth="0" w:num="2">
            <w:col w:w="3600" w:space="340"/>
            <w:col w:w="7480"/>
          </w:cols>
          <w:pgMar w:left="240" w:top="112" w:right="239" w:bottom="68"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5. Issuer Size</w:t>
      </w:r>
    </w:p>
    <w:p>
      <w:pPr>
        <w:sectPr>
          <w:pgSz w:w="11900" w:h="16838" w:orient="portrait"/>
          <w:cols w:equalWidth="0" w:num="1">
            <w:col w:w="11420"/>
          </w:cols>
          <w:pgMar w:left="240" w:top="112" w:right="239" w:bottom="68" w:gutter="0" w:footer="0" w:header="0"/>
          <w:type w:val="continuous"/>
        </w:sectPr>
      </w:pPr>
    </w:p>
    <w:bookmarkStart w:id="4" w:name="page5"/>
    <w:bookmarkEnd w:id="4"/>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20" w:type="dxa"/>
            <w:vAlign w:val="bottom"/>
          </w:tcPr>
          <w:p>
            <w:pPr>
              <w:ind w:left="48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921" w:orient="portrait"/>
          <w:cols w:equalWidth="0" w:num="1">
            <w:col w:w="11380"/>
          </w:cols>
          <w:pgMar w:left="240" w:top="112"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921" w:orient="portrait"/>
          <w:cols w:equalWidth="0" w:num="2">
            <w:col w:w="3920" w:space="720"/>
            <w:col w:w="6740"/>
          </w:cols>
          <w:pgMar w:left="240" w:top="112"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2018-02-07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260"/>
              <w:spacing w:after="0"/>
              <w:rPr>
                <w:sz w:val="20"/>
                <w:szCs w:val="20"/>
                <w:color w:val="auto"/>
              </w:rPr>
            </w:pPr>
            <w:r>
              <w:rPr>
                <w:rFonts w:ascii="Arial" w:cs="Arial" w:eastAsia="Arial" w:hAnsi="Arial"/>
                <w:sz w:val="22"/>
                <w:szCs w:val="22"/>
                <w:color w:val="auto"/>
              </w:rPr>
              <w:t>Debt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6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6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22"/>
                <w:szCs w:val="22"/>
                <w:color w:val="auto"/>
              </w:rPr>
              <w:t>City</w:t>
            </w:r>
          </w:p>
        </w:tc>
        <w:tc>
          <w:tcPr>
            <w:tcW w:w="106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080" w:type="dxa"/>
            <w:vAlign w:val="bottom"/>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1060" w:type="dxa"/>
            <w:vAlign w:val="bottom"/>
          </w:tcPr>
          <w:p>
            <w:pPr>
              <w:ind w:left="16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1380"/>
          </w:cols>
          <w:pgMar w:left="240" w:top="112" w:right="279" w:bottom="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2"/>
          <w:szCs w:val="22"/>
          <w:color w:val="auto"/>
        </w:rPr>
        <w:t>Check “All States” or check individual States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$50,000,000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6"/>
              </w:rPr>
              <w:t>Issuer</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b w:val="1"/>
                <w:bCs w:val="1"/>
                <w:color w:val="auto"/>
                <w:w w:val="90"/>
              </w:rPr>
              <w:t>Name of Signer</w:t>
            </w:r>
          </w:p>
        </w:tc>
        <w:tc>
          <w:tcPr>
            <w:tcW w:w="20" w:type="dxa"/>
            <w:vAlign w:val="bottom"/>
          </w:tcPr>
          <w:p>
            <w:pPr>
              <w:spacing w:after="0"/>
              <w:rPr>
                <w:sz w:val="24"/>
                <w:szCs w:val="24"/>
                <w:color w:val="auto"/>
              </w:rPr>
            </w:pPr>
          </w:p>
        </w:tc>
        <w:tc>
          <w:tcPr>
            <w:tcW w:w="4460" w:type="dxa"/>
            <w:vAlign w:val="bottom"/>
            <w:tcBorders>
              <w:top w:val="single" w:sz="8" w:color="2C2C2C"/>
              <w:bottom w:val="single" w:sz="8" w:color="808080"/>
            </w:tcBorders>
          </w:tcPr>
          <w:p>
            <w:pPr>
              <w:ind w:left="20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0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024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color w:val="auto"/>
                <w:w w:val="89"/>
              </w:rPr>
              <w:t>California Resources Corp</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color w:val="auto"/>
                <w:w w:val="90"/>
              </w:rPr>
              <w:t>/s/ Shawn M. Kerns</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1"/>
              </w:rPr>
              <w:t>Shawn M. Kerns</w:t>
            </w:r>
          </w:p>
        </w:tc>
        <w:tc>
          <w:tcPr>
            <w:tcW w:w="20" w:type="dxa"/>
            <w:vAlign w:val="bottom"/>
          </w:tcPr>
          <w:p>
            <w:pPr>
              <w:spacing w:after="0"/>
              <w:rPr>
                <w:sz w:val="22"/>
                <w:szCs w:val="22"/>
                <w:color w:val="auto"/>
              </w:rPr>
            </w:pPr>
          </w:p>
        </w:tc>
        <w:tc>
          <w:tcPr>
            <w:tcW w:w="4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0"/>
              </w:rPr>
              <w:t>Executive Vice President-Corporate Development</w:t>
            </w:r>
          </w:p>
        </w:tc>
        <w:tc>
          <w:tcPr>
            <w:tcW w:w="20" w:type="dxa"/>
            <w:vAlign w:val="bottom"/>
          </w:tcPr>
          <w:p>
            <w:pPr>
              <w:spacing w:after="0"/>
              <w:rPr>
                <w:sz w:val="22"/>
                <w:szCs w:val="22"/>
                <w:color w:val="auto"/>
              </w:rPr>
            </w:pPr>
          </w:p>
        </w:tc>
        <w:tc>
          <w:tcPr>
            <w:tcW w:w="108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90"/>
              </w:rPr>
              <w:t>2018-02-14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2019-12-08T11:48:24Z</dcterms:created>
  <dcterms:modified xsi:type="dcterms:W3CDTF">2019-12-08T11:48:24Z</dcterms:modified>
</cp:coreProperties>
</file>