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Albrecht William 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9200 OAKDALE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900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27,751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133,925.024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11,212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34.5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122,713.024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1,925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34.5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120,788.024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1. Vesting of performance-based Performance Stock Unit Award pursuant to California Resources Corporation Long-Term Incentive Plan.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4"/>
              </w:rPr>
              <w:t>2. Relates to tax withholding on the vesting of a previously granted time-vested Restricted Stock Unit Award.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Ulrik Damborg,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08/07/2018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9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in-Fact for William E. Albrecht</w:t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3667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2019-12-24T08:42:10Z</dcterms:created>
  <dcterms:modified xsi:type="dcterms:W3CDTF">2019-12-24T08:42:10Z</dcterms:modified>
</cp:coreProperties>
</file>