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920" w:type="dxa"/>
            <w:vAlign w:val="bottom"/>
            <w:gridSpan w:val="10"/>
            <w:vMerge w:val="restart"/>
          </w:tcPr>
          <w:p>
            <w:pPr>
              <w:ind w:left="10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920" w:type="dxa"/>
            <w:vAlign w:val="bottom"/>
            <w:gridSpan w:val="10"/>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46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7"/>
                <w:szCs w:val="17"/>
                <w:color w:val="0000FF"/>
              </w:rPr>
              <w:t>CA</w:t>
            </w:r>
          </w:p>
        </w:tc>
        <w:tc>
          <w:tcPr>
            <w:tcW w:w="10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90067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060" w:type="dxa"/>
            <w:vAlign w:val="bottom"/>
            <w:gridSpan w:val="2"/>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gridSpan w:val="2"/>
          </w:tcPr>
          <w:p>
            <w:pPr>
              <w:spacing w:after="0"/>
              <w:rPr>
                <w:sz w:val="9"/>
                <w:szCs w:val="9"/>
                <w:color w:val="auto"/>
              </w:rPr>
            </w:pPr>
          </w:p>
        </w:tc>
        <w:tc>
          <w:tcPr>
            <w:tcW w:w="1000" w:type="dxa"/>
            <w:vAlign w:val="bottom"/>
            <w:tcBorders>
              <w:bottom w:val="single" w:sz="8" w:color="9A9A9A"/>
            </w:tcBorders>
            <w:gridSpan w:val="2"/>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2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46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4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Transaction</w:t>
            </w:r>
          </w:p>
        </w:tc>
        <w:tc>
          <w:tcPr>
            <w:tcW w:w="40" w:type="dxa"/>
            <w:vAlign w:val="bottom"/>
          </w:tcPr>
          <w:p>
            <w:pPr>
              <w:spacing w:after="0"/>
              <w:rPr>
                <w:sz w:val="12"/>
                <w:szCs w:val="12"/>
                <w:color w:val="auto"/>
              </w:rPr>
            </w:pPr>
          </w:p>
        </w:tc>
        <w:tc>
          <w:tcPr>
            <w:tcW w:w="1440" w:type="dxa"/>
            <w:vAlign w:val="bottom"/>
            <w:gridSpan w:val="5"/>
          </w:tcPr>
          <w:p>
            <w:pPr>
              <w:ind w:left="4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1"/>
        </w:trPr>
        <w:tc>
          <w:tcPr>
            <w:tcW w:w="800" w:type="dxa"/>
            <w:vAlign w:val="bottom"/>
            <w:gridSpan w:val="3"/>
          </w:tcPr>
          <w:p>
            <w:pPr>
              <w:ind w:left="80"/>
              <w:spacing w:after="0" w:line="131" w:lineRule="exact"/>
              <w:rPr>
                <w:sz w:val="20"/>
                <w:szCs w:val="20"/>
                <w:color w:val="auto"/>
              </w:rPr>
            </w:pPr>
            <w:r>
              <w:rPr>
                <w:rFonts w:ascii="Arial" w:cs="Arial" w:eastAsia="Arial" w:hAnsi="Arial"/>
                <w:sz w:val="13"/>
                <w:szCs w:val="13"/>
                <w:b w:val="1"/>
                <w:bCs w:val="1"/>
                <w:color w:val="auto"/>
              </w:rPr>
              <w:t>3)</w:t>
            </w:r>
          </w:p>
        </w:tc>
        <w:tc>
          <w:tcPr>
            <w:tcW w:w="460" w:type="dxa"/>
            <w:vAlign w:val="bottom"/>
          </w:tcPr>
          <w:p>
            <w:pPr>
              <w:spacing w:after="0"/>
              <w:rPr>
                <w:sz w:val="11"/>
                <w:szCs w:val="11"/>
                <w:color w:val="auto"/>
              </w:rPr>
            </w:pPr>
          </w:p>
        </w:tc>
        <w:tc>
          <w:tcPr>
            <w:tcW w:w="10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if any</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1"/>
                <w:szCs w:val="11"/>
                <w:color w:val="auto"/>
              </w:rPr>
            </w:pPr>
          </w:p>
        </w:tc>
        <w:tc>
          <w:tcPr>
            <w:tcW w:w="8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right"/>
              <w:ind w:right="6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3"/>
              </w:rPr>
              <w:t>Code</w:t>
            </w:r>
          </w:p>
        </w:tc>
        <w:tc>
          <w:tcPr>
            <w:tcW w:w="4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V</w:t>
            </w:r>
          </w:p>
        </w:tc>
        <w:tc>
          <w:tcPr>
            <w:tcW w:w="4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right"/>
              <w:ind w:right="129"/>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jc w:val="right"/>
              <w:ind w:right="369"/>
              <w:spacing w:after="0" w:line="133" w:lineRule="exact"/>
              <w:rPr>
                <w:sz w:val="20"/>
                <w:szCs w:val="20"/>
                <w:color w:val="auto"/>
              </w:rPr>
            </w:pPr>
            <w:r>
              <w:rPr>
                <w:rFonts w:ascii="Arial" w:cs="Arial" w:eastAsia="Arial" w:hAnsi="Arial"/>
                <w:sz w:val="12"/>
                <w:szCs w:val="12"/>
                <w:b w:val="1"/>
                <w:bCs w:val="1"/>
                <w:color w:val="auto"/>
              </w:rPr>
              <w:t>Price</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6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460" w:type="dxa"/>
            <w:vAlign w:val="bottom"/>
          </w:tcPr>
          <w:p>
            <w:pPr>
              <w:spacing w:after="0"/>
              <w:rPr>
                <w:sz w:val="14"/>
                <w:szCs w:val="14"/>
                <w:color w:val="auto"/>
              </w:rPr>
            </w:pPr>
          </w:p>
        </w:tc>
        <w:tc>
          <w:tcPr>
            <w:tcW w:w="1060" w:type="dxa"/>
            <w:vAlign w:val="bottom"/>
            <w:gridSpan w:val="2"/>
          </w:tcPr>
          <w:p>
            <w:pPr>
              <w:ind w:left="120"/>
              <w:spacing w:after="0" w:line="168" w:lineRule="exact"/>
              <w:rPr>
                <w:sz w:val="20"/>
                <w:szCs w:val="20"/>
                <w:color w:val="auto"/>
              </w:rPr>
            </w:pPr>
            <w:r>
              <w:rPr>
                <w:rFonts w:ascii="Arial" w:cs="Arial" w:eastAsia="Arial" w:hAnsi="Arial"/>
                <w:sz w:val="17"/>
                <w:szCs w:val="17"/>
                <w:color w:val="0000FF"/>
              </w:rPr>
              <w:t>01/03/2022</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14"/>
                <w:szCs w:val="14"/>
                <w:color w:val="auto"/>
              </w:rPr>
            </w:pPr>
          </w:p>
        </w:tc>
        <w:tc>
          <w:tcPr>
            <w:tcW w:w="1480" w:type="dxa"/>
            <w:vAlign w:val="bottom"/>
            <w:gridSpan w:val="6"/>
          </w:tcPr>
          <w:p>
            <w:pPr>
              <w:ind w:left="80"/>
              <w:spacing w:after="0" w:line="168" w:lineRule="exact"/>
              <w:rPr>
                <w:sz w:val="20"/>
                <w:szCs w:val="20"/>
                <w:color w:val="auto"/>
              </w:rPr>
            </w:pPr>
            <w:r>
              <w:rPr>
                <w:rFonts w:ascii="Arial" w:cs="Arial" w:eastAsia="Arial" w:hAnsi="Arial"/>
                <w:sz w:val="19"/>
                <w:szCs w:val="19"/>
                <w:color w:val="0000FF"/>
                <w:vertAlign w:val="subscript"/>
              </w:rPr>
              <w:t>175,000</w:t>
            </w:r>
            <w:r>
              <w:rPr>
                <w:rFonts w:ascii="Arial" w:cs="Arial" w:eastAsia="Arial" w:hAnsi="Arial"/>
                <w:sz w:val="9"/>
                <w:szCs w:val="9"/>
                <w:color w:val="008000"/>
              </w:rPr>
              <w:t>(1)(2)(3)(4)(5)(6)</w:t>
            </w:r>
          </w:p>
        </w:tc>
        <w:tc>
          <w:tcPr>
            <w:tcW w:w="380" w:type="dxa"/>
            <w:vAlign w:val="bottom"/>
          </w:tcPr>
          <w:p>
            <w:pPr>
              <w:jc w:val="right"/>
              <w:ind w:right="69"/>
              <w:spacing w:after="0" w:line="168" w:lineRule="exact"/>
              <w:rPr>
                <w:sz w:val="20"/>
                <w:szCs w:val="20"/>
                <w:color w:val="auto"/>
              </w:rPr>
            </w:pPr>
            <w:r>
              <w:rPr>
                <w:rFonts w:ascii="Arial" w:cs="Arial" w:eastAsia="Arial" w:hAnsi="Arial"/>
                <w:sz w:val="17"/>
                <w:szCs w:val="17"/>
                <w:color w:val="0000FF"/>
              </w:rPr>
              <w:t>D</w:t>
            </w:r>
          </w:p>
        </w:tc>
        <w:tc>
          <w:tcPr>
            <w:tcW w:w="760" w:type="dxa"/>
            <w:vAlign w:val="bottom"/>
          </w:tcPr>
          <w:p>
            <w:pPr>
              <w:jc w:val="right"/>
              <w:spacing w:after="0" w:line="168"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43.5479</w:t>
            </w:r>
          </w:p>
        </w:tc>
        <w:tc>
          <w:tcPr>
            <w:tcW w:w="1700" w:type="dxa"/>
            <w:vAlign w:val="bottom"/>
            <w:gridSpan w:val="4"/>
          </w:tcPr>
          <w:p>
            <w:pPr>
              <w:ind w:left="80"/>
              <w:spacing w:after="0" w:line="168" w:lineRule="exact"/>
              <w:rPr>
                <w:sz w:val="20"/>
                <w:szCs w:val="20"/>
                <w:color w:val="auto"/>
              </w:rPr>
            </w:pPr>
            <w:r>
              <w:rPr>
                <w:rFonts w:ascii="Arial" w:cs="Arial" w:eastAsia="Arial" w:hAnsi="Arial"/>
                <w:sz w:val="19"/>
                <w:szCs w:val="19"/>
                <w:color w:val="0000FF"/>
                <w:vertAlign w:val="subscript"/>
              </w:rPr>
              <w:t>10,655,308</w:t>
            </w:r>
            <w:r>
              <w:rPr>
                <w:rFonts w:ascii="Arial" w:cs="Arial" w:eastAsia="Arial" w:hAnsi="Arial"/>
                <w:sz w:val="9"/>
                <w:szCs w:val="9"/>
                <w:color w:val="008000"/>
              </w:rPr>
              <w:t>(1)(2)(3)(4)(5)(6)</w:t>
            </w:r>
          </w:p>
        </w:tc>
        <w:tc>
          <w:tcPr>
            <w:tcW w:w="840" w:type="dxa"/>
            <w:vAlign w:val="bottom"/>
          </w:tcPr>
          <w:p>
            <w:pPr>
              <w:ind w:left="380"/>
              <w:spacing w:after="0" w:line="168" w:lineRule="exact"/>
              <w:rPr>
                <w:sz w:val="20"/>
                <w:szCs w:val="20"/>
                <w:color w:val="auto"/>
              </w:rPr>
            </w:pPr>
            <w:r>
              <w:rPr>
                <w:rFonts w:ascii="Arial" w:cs="Arial" w:eastAsia="Arial" w:hAnsi="Arial"/>
                <w:sz w:val="17"/>
                <w:szCs w:val="17"/>
                <w:color w:val="0000FF"/>
              </w:rPr>
              <w:t>I</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8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460" w:type="dxa"/>
            <w:vAlign w:val="bottom"/>
          </w:tcPr>
          <w:p>
            <w:pPr>
              <w:spacing w:after="0"/>
              <w:rPr>
                <w:sz w:val="14"/>
                <w:szCs w:val="14"/>
                <w:color w:val="auto"/>
              </w:rPr>
            </w:pPr>
          </w:p>
        </w:tc>
        <w:tc>
          <w:tcPr>
            <w:tcW w:w="1060" w:type="dxa"/>
            <w:vAlign w:val="bottom"/>
            <w:gridSpan w:val="2"/>
          </w:tcPr>
          <w:p>
            <w:pPr>
              <w:ind w:left="120"/>
              <w:spacing w:after="0" w:line="168" w:lineRule="exact"/>
              <w:rPr>
                <w:sz w:val="20"/>
                <w:szCs w:val="20"/>
                <w:color w:val="auto"/>
              </w:rPr>
            </w:pPr>
            <w:r>
              <w:rPr>
                <w:rFonts w:ascii="Arial" w:cs="Arial" w:eastAsia="Arial" w:hAnsi="Arial"/>
                <w:sz w:val="17"/>
                <w:szCs w:val="17"/>
                <w:color w:val="0000FF"/>
              </w:rPr>
              <w:t>01/04/2022</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420" w:type="dxa"/>
            <w:vAlign w:val="bottom"/>
          </w:tcPr>
          <w:p>
            <w:pPr>
              <w:spacing w:after="0"/>
              <w:rPr>
                <w:sz w:val="14"/>
                <w:szCs w:val="14"/>
                <w:color w:val="auto"/>
              </w:rPr>
            </w:pPr>
          </w:p>
        </w:tc>
        <w:tc>
          <w:tcPr>
            <w:tcW w:w="1480" w:type="dxa"/>
            <w:vAlign w:val="bottom"/>
            <w:gridSpan w:val="6"/>
          </w:tcPr>
          <w:p>
            <w:pPr>
              <w:ind w:left="80"/>
              <w:spacing w:after="0" w:line="168" w:lineRule="exact"/>
              <w:rPr>
                <w:sz w:val="20"/>
                <w:szCs w:val="20"/>
                <w:color w:val="auto"/>
              </w:rPr>
            </w:pPr>
            <w:r>
              <w:rPr>
                <w:rFonts w:ascii="Arial" w:cs="Arial" w:eastAsia="Arial" w:hAnsi="Arial"/>
                <w:sz w:val="19"/>
                <w:szCs w:val="19"/>
                <w:color w:val="0000FF"/>
                <w:vertAlign w:val="subscript"/>
              </w:rPr>
              <w:t>175,000</w:t>
            </w:r>
            <w:r>
              <w:rPr>
                <w:rFonts w:ascii="Arial" w:cs="Arial" w:eastAsia="Arial" w:hAnsi="Arial"/>
                <w:sz w:val="9"/>
                <w:szCs w:val="9"/>
                <w:color w:val="008000"/>
              </w:rPr>
              <w:t>(1)(2)(3)(4)(5)(6)</w:t>
            </w:r>
          </w:p>
        </w:tc>
        <w:tc>
          <w:tcPr>
            <w:tcW w:w="380" w:type="dxa"/>
            <w:vAlign w:val="bottom"/>
          </w:tcPr>
          <w:p>
            <w:pPr>
              <w:jc w:val="right"/>
              <w:ind w:right="69"/>
              <w:spacing w:after="0" w:line="168" w:lineRule="exact"/>
              <w:rPr>
                <w:sz w:val="20"/>
                <w:szCs w:val="20"/>
                <w:color w:val="auto"/>
              </w:rPr>
            </w:pPr>
            <w:r>
              <w:rPr>
                <w:rFonts w:ascii="Arial" w:cs="Arial" w:eastAsia="Arial" w:hAnsi="Arial"/>
                <w:sz w:val="17"/>
                <w:szCs w:val="17"/>
                <w:color w:val="0000FF"/>
              </w:rPr>
              <w:t>D</w:t>
            </w:r>
          </w:p>
        </w:tc>
        <w:tc>
          <w:tcPr>
            <w:tcW w:w="760" w:type="dxa"/>
            <w:vAlign w:val="bottom"/>
          </w:tcPr>
          <w:p>
            <w:pPr>
              <w:jc w:val="right"/>
              <w:spacing w:after="0" w:line="168"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44.7984</w:t>
            </w:r>
          </w:p>
        </w:tc>
        <w:tc>
          <w:tcPr>
            <w:tcW w:w="1700" w:type="dxa"/>
            <w:vAlign w:val="bottom"/>
            <w:gridSpan w:val="4"/>
          </w:tcPr>
          <w:p>
            <w:pPr>
              <w:ind w:left="80"/>
              <w:spacing w:after="0" w:line="168" w:lineRule="exact"/>
              <w:rPr>
                <w:sz w:val="20"/>
                <w:szCs w:val="20"/>
                <w:color w:val="auto"/>
              </w:rPr>
            </w:pPr>
            <w:r>
              <w:rPr>
                <w:rFonts w:ascii="Arial" w:cs="Arial" w:eastAsia="Arial" w:hAnsi="Arial"/>
                <w:sz w:val="19"/>
                <w:szCs w:val="19"/>
                <w:color w:val="0000FF"/>
                <w:vertAlign w:val="subscript"/>
              </w:rPr>
              <w:t>10,480,308</w:t>
            </w:r>
            <w:r>
              <w:rPr>
                <w:rFonts w:ascii="Arial" w:cs="Arial" w:eastAsia="Arial" w:hAnsi="Arial"/>
                <w:sz w:val="9"/>
                <w:szCs w:val="9"/>
                <w:color w:val="008000"/>
              </w:rPr>
              <w:t>(1)(2)(3)(4)(5)(6)</w:t>
            </w:r>
          </w:p>
        </w:tc>
        <w:tc>
          <w:tcPr>
            <w:tcW w:w="840" w:type="dxa"/>
            <w:vAlign w:val="bottom"/>
          </w:tcPr>
          <w:p>
            <w:pPr>
              <w:ind w:left="380"/>
              <w:spacing w:after="0" w:line="168" w:lineRule="exact"/>
              <w:rPr>
                <w:sz w:val="20"/>
                <w:szCs w:val="20"/>
                <w:color w:val="auto"/>
              </w:rPr>
            </w:pPr>
            <w:r>
              <w:rPr>
                <w:rFonts w:ascii="Arial" w:cs="Arial" w:eastAsia="Arial" w:hAnsi="Arial"/>
                <w:sz w:val="17"/>
                <w:szCs w:val="17"/>
                <w:color w:val="0000FF"/>
              </w:rPr>
              <w:t>I</w:t>
            </w: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20"/>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40" w:type="dxa"/>
            <w:vAlign w:val="bottom"/>
            <w:gridSpan w:val="17"/>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09"/>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LOS ANGELES</w:t>
            </w:r>
          </w:p>
        </w:tc>
        <w:tc>
          <w:tcPr>
            <w:tcW w:w="820" w:type="dxa"/>
            <w:vAlign w:val="bottom"/>
          </w:tcPr>
          <w:p>
            <w:pPr>
              <w:ind w:left="20"/>
              <w:spacing w:after="0"/>
              <w:rPr>
                <w:sz w:val="20"/>
                <w:szCs w:val="20"/>
                <w:color w:val="auto"/>
              </w:rPr>
            </w:pPr>
            <w:r>
              <w:rPr>
                <w:rFonts w:ascii="Arial" w:cs="Arial" w:eastAsia="Arial" w:hAnsi="Arial"/>
                <w:sz w:val="17"/>
                <w:szCs w:val="17"/>
                <w:color w:val="0000FF"/>
              </w:rPr>
              <w:t>CA</w:t>
            </w:r>
          </w:p>
        </w:tc>
        <w:tc>
          <w:tcPr>
            <w:tcW w:w="40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(State)</w:t>
            </w:r>
          </w:p>
        </w:tc>
        <w:tc>
          <w:tcPr>
            <w:tcW w:w="400" w:type="dxa"/>
            <w:vAlign w:val="bottom"/>
          </w:tcPr>
          <w:p>
            <w:pPr>
              <w:spacing w:after="0"/>
              <w:rPr>
                <w:sz w:val="24"/>
                <w:szCs w:val="24"/>
                <w:color w:val="auto"/>
              </w:rPr>
            </w:pPr>
          </w:p>
        </w:tc>
        <w:tc>
          <w:tcPr>
            <w:tcW w:w="72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7"/>
          </w:tcPr>
          <w:p>
            <w:pPr>
              <w:spacing w:after="0" w:line="221" w:lineRule="exact"/>
              <w:rPr>
                <w:rFonts w:ascii="Arial" w:cs="Arial" w:eastAsia="Arial" w:hAnsi="Arial"/>
                <w:sz w:val="21"/>
                <w:szCs w:val="21"/>
                <w:color w:val="0000EE"/>
                <w:w w:val="97"/>
              </w:rPr>
            </w:pPr>
            <w:hyperlink r:id="rId14">
              <w:r>
                <w:rPr>
                  <w:rFonts w:ascii="Arial" w:cs="Arial" w:eastAsia="Arial" w:hAnsi="Arial"/>
                  <w:sz w:val="21"/>
                  <w:szCs w:val="21"/>
                  <w:color w:val="0000EE"/>
                  <w:w w:val="97"/>
                </w:rPr>
                <w:t>ACOF Investment Management LLC</w:t>
              </w:r>
            </w:hyperlink>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24"/>
                <w:szCs w:val="24"/>
                <w:color w:val="auto"/>
              </w:rPr>
            </w:pPr>
          </w:p>
        </w:tc>
        <w:tc>
          <w:tcPr>
            <w:tcW w:w="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LOS ANGELES</w:t>
            </w:r>
          </w:p>
        </w:tc>
        <w:tc>
          <w:tcPr>
            <w:tcW w:w="820" w:type="dxa"/>
            <w:vAlign w:val="bottom"/>
          </w:tcPr>
          <w:p>
            <w:pPr>
              <w:ind w:left="20"/>
              <w:spacing w:after="0"/>
              <w:rPr>
                <w:sz w:val="20"/>
                <w:szCs w:val="20"/>
                <w:color w:val="auto"/>
              </w:rPr>
            </w:pPr>
            <w:r>
              <w:rPr>
                <w:rFonts w:ascii="Arial" w:cs="Arial" w:eastAsia="Arial" w:hAnsi="Arial"/>
                <w:sz w:val="17"/>
                <w:szCs w:val="17"/>
                <w:color w:val="0000FF"/>
              </w:rPr>
              <w:t>CA</w:t>
            </w:r>
          </w:p>
        </w:tc>
        <w:tc>
          <w:tcPr>
            <w:tcW w:w="400" w:type="dxa"/>
            <w:vAlign w:val="bottom"/>
          </w:tcPr>
          <w:p>
            <w:pPr>
              <w:spacing w:after="0"/>
              <w:rPr>
                <w:sz w:val="20"/>
                <w:szCs w:val="20"/>
                <w:color w:val="auto"/>
              </w:rPr>
            </w:pPr>
          </w:p>
        </w:tc>
        <w:tc>
          <w:tcPr>
            <w:tcW w:w="72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3050540</wp:posOffset>
            </wp:positionH>
            <wp:positionV relativeFrom="page">
              <wp:posOffset>88900</wp:posOffset>
            </wp:positionV>
            <wp:extent cx="425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42545" cy="1052639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88900</wp:posOffset>
            </wp:positionV>
            <wp:extent cx="4254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42545"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Ares Management Holdings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81280</wp:posOffset>
            </wp:positionV>
            <wp:extent cx="26739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0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5">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-8067675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-8067675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-7365365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-7365365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-6713855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-6713855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-6282055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-6282055</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-5579745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-5579745</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-4928235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-4928235</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-4496435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-4496435</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-3794125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-3794125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-3142615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-3142615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-2711450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-2711450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-2009140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-2009140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-1357630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-1357630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110"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97155</wp:posOffset>
            </wp:positionV>
            <wp:extent cx="267398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2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809240" cy="18224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right="10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6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10,480,308 shares of Common Stock by reason of the direct or indirect beneficial ownership of such shares as follows: (i) ACOF AIV 1A directly holds 610,556 shares of Common Stock, (ii) ACOF AIV 1B directly holds 2,234,320 shares of Common Stock, (iii) ACOF AIV 2 directly holds 2,276,106 shares of Common Stock, (iv) AEOF AIV A-B directly holds 1,894,861 shares of Common Stock, (v) AEOF AIV C directly holds 804,524 shares of Common Stock and (vi) AF Energy Feeder, L.P. directly holds 2,659,941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40"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01/05/2022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40"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8" Type="http://schemas.openxmlformats.org/officeDocument/2006/relationships/hyperlink" Target="http://www.sec.gov/cgi-bin/browse-edgar?action=getcompany&amp;CIK=0001536937" TargetMode="External"/><Relationship Id="rId21" Type="http://schemas.openxmlformats.org/officeDocument/2006/relationships/hyperlink" Target="http://www.sec.gov/cgi-bin/browse-edgar?action=getcompany&amp;CIK=0001669983" TargetMode="External"/><Relationship Id="rId22" Type="http://schemas.openxmlformats.org/officeDocument/2006/relationships/hyperlink" Target="http://www.sec.gov/cgi-bin/browse-edgar?action=getcompany&amp;CIK=0001176948" TargetMode="External"/><Relationship Id="rId23" Type="http://schemas.openxmlformats.org/officeDocument/2006/relationships/hyperlink" Target="http://www.sec.gov/cgi-bin/browse-edgar?action=getcompany&amp;CIK=0001620264" TargetMode="External"/><Relationship Id="rId24" Type="http://schemas.openxmlformats.org/officeDocument/2006/relationships/hyperlink" Target="http://www.sec.gov/cgi-bin/browse-edgar?action=getcompany&amp;CIK=0001761656" TargetMode="External"/><Relationship Id="rId25"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2022-01-05T15:17:17Z</dcterms:created>
  <dcterms:modified xsi:type="dcterms:W3CDTF">2022-01-05T15:17:17Z</dcterms:modified>
</cp:coreProperties>
</file>