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JB Investors,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Nevada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Solar Projects LLC</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6,728,078 shares of Common Stock</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9"/>
              </w:rPr>
              <w:t>Solar Trust No. 2</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Daniel Scott Gimbel</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USA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6,728,078 shares of Common Stock</w:t>
            </w: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8.08%</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13057Q305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California Resources Corporation,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27200 Tourney Road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Suite 200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Santa Clarita, California 91355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JB Investors, LLC (“JB Investors”)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Nevada</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Projects LLC (“Solar Projects”)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Trust No. 2 (“Solar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Daniel Scott Gimbel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Reno, Nevada 89501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USA</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 par value $0.01 per share (the “Common Stock”).</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13057Q305</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4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Group, in accordance with Rule 240.13d-1(b)(1)(ii)(K).</w:t>
            </w:r>
          </w:p>
        </w:tc>
      </w:tr>
      <w:tr>
        <w:trPr>
          <w:trHeight w:val="418"/>
        </w:trPr>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w w:val="98"/>
              </w:rPr>
              <w:t>If filing as a non-U.S. institution in accordance with Rule 240.13d-1(b)(1)(ii)(J), please specify the type of</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institution: ____</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As of the close of business on December 31, 2020, JB Investors beneficially owned 6,728,078 shares of Common Stock.</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Solar Projects, as the controlling member of JB Investors, may be deemed to beneficially own the 6,728,078 shares of Common Stock beneficially owned by JB Investors.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Solar Trust, as the sole member of Solar Projects, may be deemed to beneficially own the 6,728,078 shares of Common Stock beneficially owned by JB Investors.</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Mr. Gimbel, as the manager of JB Investors and the trustee of Solar Trust, may be deemed to beneficially own the 6,728,078 shares of Common Stock beneficially owned by JB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Each of Solar Projects, Solar Trust and Mr. Gimbel disclaims beneficial ownership of the shares of Common Stock beneficially owned by JB Investors. The filing of this statement shall not be construed as an admission that any such person or entity is the beneficial owner of any such securities.</w:t>
      </w:r>
    </w:p>
    <w:p>
      <w:pPr>
        <w:spacing w:after="0" w:line="17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following percentages are based on 83,319,660 shares of Common Stock outstanding as of November 23, 2020, as represented in the Issuer’s Rule 424(b)(3) Prospectus filed with the Securities and Exchange Commission on December 23, 2020.</w:t>
      </w:r>
    </w:p>
    <w:p>
      <w:pPr>
        <w:spacing w:after="0" w:line="146"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2020, JB Investors beneficially owned approximately 8.08% of the outstanding shares of Common Stock, and each of Solar Projects, Solar Trust and Mr. Gimbel may be deemed to beneficially own approximately 8.08% of the outstanding shares of Common Stock.</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Solar Projects, Solar Trust and Mr. Gimbel may be deemed to share voting and dispositive power over the shares of Common Stock beneficially owned by JB Investors.</w:t>
      </w:r>
    </w:p>
    <w:p>
      <w:pPr>
        <w:spacing w:after="0" w:line="170"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 to the Schedule 13G filed with the Securities and Exchange Commission on November 6, 2020.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JB INVESTORS,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PROJECTS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TRUST NO. 2</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DANIEL SCOTT GIMBEL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2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2021-02-12T15:23:10Z</dcterms:created>
  <dcterms:modified xsi:type="dcterms:W3CDTF">2021-02-12T15:23:10Z</dcterms:modified>
</cp:coreProperties>
</file>