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229238.xml.htm"/>
      <w:bookmarkStart w:id="1" w:name="kswkform4_17722292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Repetti Noelle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58.12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12,610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surrendered to satisfy tax withholding for RSUs that vested on February 25,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Ulrik Damborg, Attorney-in-Fact for Noelle M. Repetti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5053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3201</Characters>
  <CharactersWithSpaces>3729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