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Weiss Charles F.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Public Affairs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328,125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471,547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(RSU's)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annual installments on May 26, 2017, 2018,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202 shares distributed on March 24, 2016 as a dividend from Occidental Petroleum Corporation and 4,084 aggregate shares acquired pursuant to CRC's 2014 Employee Stock Purchase Plan on September 30, 2015 and March 31, 2016.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Charles F. 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Weiss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352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2019-12-09T01:05:15Z</dcterms:created>
  <dcterms:modified xsi:type="dcterms:W3CDTF">2019-12-09T01:05:15Z</dcterms:modified>
</cp:coreProperties>
</file>