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s210176795_4-crc.xml.htm"/>
      <w:bookmarkStart w:id="1" w:name="kses210176795_4cr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08/10/2021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81"/>
        <w:gridCol w:w="901"/>
        <w:gridCol w:w="773"/>
        <w:gridCol w:w="599"/>
        <w:gridCol w:w="341"/>
        <w:gridCol w:w="822"/>
        <w:gridCol w:w="435"/>
        <w:gridCol w:w="744"/>
        <w:gridCol w:w="134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8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8,921</w:t>
            </w:r>
          </w:p>
        </w:tc>
        <w:tc>
          <w:tcPr>
            <w:tcW w:w="4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30.15</w:t>
            </w:r>
            <w:r>
              <w:rPr/>
              <w:t xml:space="preserve"> </w:t>
            </w:r>
          </w:p>
        </w:tc>
        <w:tc>
          <w:tcPr>
            <w:tcW w:w="1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12,865,361</w:t>
            </w:r>
          </w:p>
        </w:tc>
        <w:tc>
          <w:tcPr>
            <w:tcW w:w="97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18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08/11/2021</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9,777</w:t>
            </w:r>
          </w:p>
        </w:tc>
        <w:tc>
          <w:tcPr>
            <w:tcW w:w="43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30.14</w:t>
            </w:r>
            <w:r>
              <w:rPr/>
              <w:t xml:space="preserve"> </w:t>
            </w:r>
          </w:p>
        </w:tc>
        <w:tc>
          <w:tcPr>
            <w:tcW w:w="1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12,855,584</w:t>
            </w:r>
          </w:p>
        </w:tc>
        <w:tc>
          <w:tcPr>
            <w:tcW w:w="9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GoldenTree Asset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Tananbaum Steven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Advisor, the General Partner, and Mr. Tananbaum disclaim beneficial ownership of the Common Stock held by the Funds.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Common Stock held directly by certain funds and separate accounts managed by the Advisor.</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LP, By: GoldenTree Asset Management LLC, its General Partner,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LLC,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78951"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hyperlink" Target="http://www.sec.gov/cgi-bin/browse-edgar?action=getcompany&amp;CIK=0001278951" TargetMode="External"/><Relationship Id="rId6" Type="http://schemas.openxmlformats.org/officeDocument/2006/relationships/hyperlink" Target="http://www.sec.gov/cgi-bin/browse-edgar?action=getcompany&amp;CIK=0001435627" TargetMode="External"/><Relationship Id="rId7" Type="http://schemas.openxmlformats.org/officeDocument/2006/relationships/hyperlink" Target="http://www.sec.gov/cgi-bin/browse-edgar?action=getcompany&amp;CIK=0001435626"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810</Words>
  <CharactersWithSpaces>5069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