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11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1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Darren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Exploration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 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98,215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99,495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183,334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183,334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08/04/2022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183,334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 (RSUs) under California Resources Corporation's (CRC) Long-Term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annual installments beginning on August 4, 2016.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1,230 shares acquired under CRC's Employee Stock Purchase Plan on March 31, 2015 and June 30, 2015.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annual installments beginning on August 4, 2016.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Kendrick F. Royer,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Darren 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210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2019-12-09T04:05:24Z</dcterms:created>
  <dcterms:modified xsi:type="dcterms:W3CDTF">2019-12-09T04:05:24Z</dcterms:modified>
</cp:coreProperties>
</file>