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p>
      <w:pPr>
        <w:ind w:left="1226"/>
        <w:spacing w:after="0"/>
        <w:rPr>
          <w:sz w:val="20"/>
          <w:szCs w:val="20"/>
          <w:color w:val="auto"/>
        </w:rPr>
      </w:pPr>
      <w:r>
        <w:rPr>
          <w:rFonts w:ascii="Courier New" w:cs="Courier New" w:eastAsia="Courier New" w:hAnsi="Courier New"/>
          <w:sz w:val="19"/>
          <w:szCs w:val="19"/>
          <w:color w:val="auto"/>
        </w:rPr>
        <w:t>UNITED STATES</w:t>
      </w:r>
    </w:p>
    <w:p>
      <w:pPr>
        <w:ind w:left="6"/>
        <w:spacing w:after="0" w:line="238" w:lineRule="auto"/>
        <w:rPr>
          <w:sz w:val="20"/>
          <w:szCs w:val="20"/>
          <w:color w:val="auto"/>
        </w:rPr>
      </w:pPr>
      <w:r>
        <w:rPr>
          <w:rFonts w:ascii="Courier New" w:cs="Courier New" w:eastAsia="Courier New" w:hAnsi="Courier New"/>
          <w:sz w:val="19"/>
          <w:szCs w:val="19"/>
          <w:color w:val="auto"/>
        </w:rPr>
        <w:t>SECURITIES AND EXCHANGE COMMISSION</w:t>
      </w:r>
    </w:p>
    <w:p>
      <w:pPr>
        <w:ind w:left="6"/>
        <w:spacing w:after="0"/>
        <w:rPr>
          <w:sz w:val="20"/>
          <w:szCs w:val="20"/>
          <w:color w:val="auto"/>
        </w:rPr>
      </w:pPr>
      <w:r>
        <w:rPr>
          <w:rFonts w:ascii="Courier New" w:cs="Courier New" w:eastAsia="Courier New" w:hAnsi="Courier New"/>
          <w:sz w:val="19"/>
          <w:szCs w:val="19"/>
          <w:color w:val="auto"/>
        </w:rPr>
        <w:t>WASHINGTON, D.C. 20549</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UNDER THE SECURITIES EXCHANGE ACT OF 1934</w:t>
      </w:r>
    </w:p>
    <w:p>
      <w:pPr>
        <w:ind w:left="6"/>
        <w:spacing w:after="0" w:line="238" w:lineRule="auto"/>
        <w:rPr>
          <w:sz w:val="20"/>
          <w:szCs w:val="20"/>
          <w:color w:val="auto"/>
        </w:rPr>
      </w:pPr>
      <w:r>
        <w:rPr>
          <w:rFonts w:ascii="Courier New" w:cs="Courier New" w:eastAsia="Courier New" w:hAnsi="Courier New"/>
          <w:sz w:val="19"/>
          <w:szCs w:val="19"/>
          <w:color w:val="auto"/>
        </w:rPr>
        <w:t>ANNUAL FILING</w:t>
      </w:r>
    </w:p>
    <w:p>
      <w:pPr>
        <w:spacing w:after="0" w:line="200" w:lineRule="exact"/>
        <w:rPr>
          <w:sz w:val="24"/>
          <w:szCs w:val="24"/>
          <w:color w:val="auto"/>
        </w:rPr>
      </w:pPr>
    </w:p>
    <w:p>
      <w:pPr>
        <w:spacing w:after="0" w:line="227" w:lineRule="exact"/>
        <w:rPr>
          <w:sz w:val="24"/>
          <w:szCs w:val="24"/>
          <w:color w:val="auto"/>
        </w:rPr>
      </w:pPr>
    </w:p>
    <w:p>
      <w:pPr>
        <w:ind w:left="106"/>
        <w:spacing w:after="0"/>
        <w:rPr>
          <w:sz w:val="20"/>
          <w:szCs w:val="20"/>
          <w:color w:val="auto"/>
        </w:rPr>
      </w:pPr>
      <w:r>
        <w:rPr>
          <w:rFonts w:ascii="Courier New" w:cs="Courier New" w:eastAsia="Courier New" w:hAnsi="Courier New"/>
          <w:sz w:val="19"/>
          <w:szCs w:val="19"/>
          <w:color w:val="auto"/>
        </w:rPr>
        <w:t>California Resources Corporation</w:t>
      </w:r>
    </w:p>
    <w:p>
      <w:pPr>
        <w:ind w:left="6"/>
        <w:spacing w:after="0" w:line="238" w:lineRule="auto"/>
        <w:rPr>
          <w:sz w:val="20"/>
          <w:szCs w:val="20"/>
          <w:color w:val="auto"/>
        </w:rPr>
      </w:pPr>
      <w:r>
        <w:rPr>
          <w:rFonts w:ascii="Courier New" w:cs="Courier New" w:eastAsia="Courier New" w:hAnsi="Courier New"/>
          <w:sz w:val="19"/>
          <w:szCs w:val="19"/>
          <w:color w:val="auto"/>
        </w:rPr>
        <w:t>(NAME OF ISSUER)</w:t>
      </w:r>
    </w:p>
    <w:p>
      <w:pPr>
        <w:ind w:left="106"/>
        <w:spacing w:after="0"/>
        <w:rPr>
          <w:sz w:val="20"/>
          <w:szCs w:val="20"/>
          <w:color w:val="auto"/>
        </w:rPr>
      </w:pPr>
      <w:r>
        <w:rPr>
          <w:rFonts w:ascii="Courier New" w:cs="Courier New" w:eastAsia="Courier New" w:hAnsi="Courier New"/>
          <w:sz w:val="19"/>
          <w:szCs w:val="19"/>
          <w:color w:val="auto"/>
        </w:rPr>
        <w:t>COMMON STOCK</w:t>
      </w:r>
    </w:p>
    <w:p>
      <w:pPr>
        <w:ind w:left="6"/>
        <w:spacing w:after="0" w:line="237" w:lineRule="auto"/>
        <w:rPr>
          <w:sz w:val="20"/>
          <w:szCs w:val="20"/>
          <w:color w:val="auto"/>
        </w:rPr>
      </w:pPr>
      <w:r>
        <w:rPr>
          <w:rFonts w:ascii="Courier New" w:cs="Courier New" w:eastAsia="Courier New" w:hAnsi="Courier New"/>
          <w:sz w:val="19"/>
          <w:szCs w:val="19"/>
          <w:color w:val="auto"/>
        </w:rPr>
        <w:t>(TITLE OF CLASS OF SECURITIES)</w:t>
      </w:r>
    </w:p>
    <w:p>
      <w:pPr>
        <w:ind w:left="106"/>
        <w:spacing w:after="0"/>
        <w:rPr>
          <w:sz w:val="20"/>
          <w:szCs w:val="20"/>
          <w:color w:val="auto"/>
        </w:rPr>
      </w:pPr>
      <w:r>
        <w:rPr>
          <w:rFonts w:ascii="Courier New" w:cs="Courier New" w:eastAsia="Courier New" w:hAnsi="Courier New"/>
          <w:sz w:val="19"/>
          <w:szCs w:val="19"/>
          <w:color w:val="auto"/>
        </w:rPr>
        <w:t>13057Q206</w:t>
      </w:r>
    </w:p>
    <w:p>
      <w:pPr>
        <w:ind w:left="6"/>
        <w:spacing w:after="0" w:line="237" w:lineRule="auto"/>
        <w:rPr>
          <w:sz w:val="20"/>
          <w:szCs w:val="20"/>
          <w:color w:val="auto"/>
        </w:rPr>
      </w:pPr>
      <w:r>
        <w:rPr>
          <w:rFonts w:ascii="Courier New" w:cs="Courier New" w:eastAsia="Courier New" w:hAnsi="Courier New"/>
          <w:sz w:val="19"/>
          <w:szCs w:val="19"/>
          <w:color w:val="auto"/>
        </w:rPr>
        <w:t>(CUSIP NUMBER)</w:t>
      </w:r>
    </w:p>
    <w:p>
      <w:pPr>
        <w:ind w:left="106"/>
        <w:spacing w:after="0"/>
        <w:rPr>
          <w:sz w:val="20"/>
          <w:szCs w:val="20"/>
          <w:color w:val="auto"/>
        </w:rPr>
      </w:pPr>
      <w:r>
        <w:rPr>
          <w:rFonts w:ascii="Courier New" w:cs="Courier New" w:eastAsia="Courier New" w:hAnsi="Courier New"/>
          <w:sz w:val="19"/>
          <w:szCs w:val="19"/>
          <w:color w:val="auto"/>
        </w:rPr>
        <w:t>12/31/2018</w:t>
      </w:r>
    </w:p>
    <w:p>
      <w:pPr>
        <w:ind w:left="6"/>
        <w:spacing w:after="0" w:line="237" w:lineRule="auto"/>
        <w:rPr>
          <w:sz w:val="20"/>
          <w:szCs w:val="20"/>
          <w:color w:val="auto"/>
        </w:rPr>
      </w:pPr>
      <w:r>
        <w:rPr>
          <w:rFonts w:ascii="Courier New" w:cs="Courier New" w:eastAsia="Courier New" w:hAnsi="Courier New"/>
          <w:sz w:val="19"/>
          <w:szCs w:val="19"/>
          <w:color w:val="auto"/>
        </w:rPr>
        <w:t>(DATE OF EVENT WHICH REQUIRES FILING OF THIS STATEMENT)</w:t>
      </w:r>
    </w:p>
    <w:p>
      <w:pPr>
        <w:spacing w:after="0" w:line="220" w:lineRule="exact"/>
        <w:rPr>
          <w:sz w:val="24"/>
          <w:szCs w:val="24"/>
          <w:color w:val="auto"/>
        </w:rPr>
      </w:pPr>
    </w:p>
    <w:p>
      <w:pPr>
        <w:ind w:left="6" w:right="2900"/>
        <w:spacing w:after="0" w:line="235" w:lineRule="auto"/>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20" w:lineRule="exact"/>
        <w:rPr>
          <w:sz w:val="24"/>
          <w:szCs w:val="24"/>
          <w:color w:val="auto"/>
        </w:rPr>
      </w:pPr>
    </w:p>
    <w:p>
      <w:pPr>
        <w:jc w:val="both"/>
        <w:ind w:left="3346" w:right="5240" w:hanging="9"/>
        <w:spacing w:after="0" w:line="254" w:lineRule="auto"/>
        <w:tabs>
          <w:tab w:leader="none" w:pos="390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208" w:lineRule="exact"/>
        <w:rPr>
          <w:sz w:val="24"/>
          <w:szCs w:val="24"/>
          <w:color w:val="auto"/>
        </w:rPr>
      </w:pPr>
    </w:p>
    <w:p>
      <w:pPr>
        <w:ind w:left="6" w:right="3340"/>
        <w:spacing w:after="0" w:line="237" w:lineRule="auto"/>
        <w:rPr>
          <w:sz w:val="20"/>
          <w:szCs w:val="20"/>
          <w:color w:val="auto"/>
        </w:rPr>
      </w:pPr>
      <w:r>
        <w:rPr>
          <w:rFonts w:ascii="Courier New" w:cs="Courier New" w:eastAsia="Courier New" w:hAnsi="Courier New"/>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1" w:lineRule="exact"/>
        <w:rPr>
          <w:sz w:val="24"/>
          <w:szCs w:val="24"/>
          <w:color w:val="auto"/>
        </w:rPr>
      </w:pPr>
    </w:p>
    <w:p>
      <w:pPr>
        <w:ind w:left="6" w:right="3240"/>
        <w:spacing w:after="0" w:line="253"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6" w:lineRule="exact"/>
        <w:rPr>
          <w:sz w:val="24"/>
          <w:szCs w:val="24"/>
          <w:color w:val="auto"/>
        </w:rPr>
      </w:pPr>
    </w:p>
    <w:p>
      <w:pPr>
        <w:ind w:left="6"/>
        <w:spacing w:after="0"/>
        <w:tabs>
          <w:tab w:leader="none" w:pos="2426" w:val="left"/>
          <w:tab w:leader="none" w:pos="3766" w:val="left"/>
        </w:tabs>
        <w:rPr>
          <w:sz w:val="20"/>
          <w:szCs w:val="20"/>
          <w:color w:val="auto"/>
        </w:rPr>
      </w:pPr>
      <w:r>
        <w:rPr>
          <w:rFonts w:ascii="Courier New" w:cs="Courier New" w:eastAsia="Courier New" w:hAnsi="Courier New"/>
          <w:sz w:val="19"/>
          <w:szCs w:val="19"/>
          <w:color w:val="auto"/>
        </w:rPr>
        <w:t>CUSIP NO: 13057Q206</w:t>
      </w:r>
      <w:r>
        <w:rPr>
          <w:sz w:val="20"/>
          <w:szCs w:val="20"/>
          <w:color w:val="auto"/>
        </w:rPr>
        <w:tab/>
      </w:r>
      <w:r>
        <w:rPr>
          <w:rFonts w:ascii="Courier New" w:cs="Courier New" w:eastAsia="Courier New" w:hAnsi="Courier New"/>
          <w:sz w:val="19"/>
          <w:szCs w:val="19"/>
          <w:color w:val="auto"/>
        </w:rPr>
        <w:t>13G</w:t>
      </w:r>
      <w:r>
        <w:rPr>
          <w:sz w:val="20"/>
          <w:szCs w:val="20"/>
          <w:color w:val="auto"/>
        </w:rPr>
        <w:tab/>
      </w:r>
      <w:r>
        <w:rPr>
          <w:rFonts w:ascii="Courier New" w:cs="Courier New" w:eastAsia="Courier New" w:hAnsi="Courier New"/>
          <w:sz w:val="18"/>
          <w:szCs w:val="18"/>
          <w:color w:val="auto"/>
        </w:rPr>
        <w:t>Page 2 of 5 Pages</w:t>
      </w:r>
    </w:p>
    <w:p>
      <w:pPr>
        <w:spacing w:after="0" w:line="213" w:lineRule="exact"/>
        <w:rPr>
          <w:sz w:val="24"/>
          <w:szCs w:val="24"/>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NAME OF REPORTING PERSON: STATE STREET CORPORATION</w:t>
      </w:r>
    </w:p>
    <w:p>
      <w:pPr>
        <w:ind w:left="44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I.R.S. IDENTIFICATION NO. OF THE ABOVE PERSON: 04-2456637</w:t>
      </w:r>
    </w:p>
    <w:p>
      <w:pPr>
        <w:spacing w:after="0" w:line="219" w:lineRule="exact"/>
        <w:rPr>
          <w:rFonts w:ascii="Courier New" w:cs="Courier New" w:eastAsia="Courier New" w:hAnsi="Courier New"/>
          <w:sz w:val="19"/>
          <w:szCs w:val="19"/>
          <w:color w:val="auto"/>
        </w:rPr>
      </w:pPr>
    </w:p>
    <w:p>
      <w:pPr>
        <w:ind w:left="446" w:right="4900" w:hanging="446"/>
        <w:spacing w:after="0" w:line="469" w:lineRule="auto"/>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THE APPROPRIATE BOX IF A MEMBER OF A GROUP NOT APPLICABLE</w:t>
      </w:r>
    </w:p>
    <w:p>
      <w:pPr>
        <w:spacing w:after="0" w:line="7"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9" w:lineRule="exact"/>
        <w:rPr>
          <w:rFonts w:ascii="Courier New" w:cs="Courier New" w:eastAsia="Courier New" w:hAnsi="Courier New"/>
          <w:sz w:val="19"/>
          <w:szCs w:val="19"/>
          <w:color w:val="auto"/>
        </w:rPr>
      </w:pPr>
    </w:p>
    <w:p>
      <w:pPr>
        <w:ind w:left="446" w:right="6240" w:hanging="446"/>
        <w:spacing w:after="0" w:line="469" w:lineRule="auto"/>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CITIZENSHIP OR PLACE OF ORGANIZATION BOSTON, MASSACHUSETTS</w:t>
      </w:r>
    </w:p>
    <w:p>
      <w:pPr>
        <w:spacing w:after="0" w:line="14" w:lineRule="exact"/>
        <w:rPr>
          <w:rFonts w:ascii="Courier New" w:cs="Courier New" w:eastAsia="Courier New" w:hAnsi="Courier New"/>
          <w:sz w:val="19"/>
          <w:szCs w:val="19"/>
          <w:color w:val="auto"/>
        </w:rPr>
      </w:pPr>
    </w:p>
    <w:p>
      <w:pPr>
        <w:ind w:left="446" w:right="8340" w:hanging="446"/>
        <w:spacing w:after="0" w:line="469" w:lineRule="auto"/>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VOTING POWER 0 SHARES</w:t>
      </w:r>
    </w:p>
    <w:p>
      <w:pPr>
        <w:spacing w:after="0" w:line="14" w:lineRule="exact"/>
        <w:rPr>
          <w:rFonts w:ascii="Courier New" w:cs="Courier New" w:eastAsia="Courier New" w:hAnsi="Courier New"/>
          <w:sz w:val="19"/>
          <w:szCs w:val="19"/>
          <w:color w:val="auto"/>
        </w:rPr>
      </w:pPr>
    </w:p>
    <w:p>
      <w:pPr>
        <w:ind w:left="446" w:right="8120" w:hanging="446"/>
        <w:spacing w:after="0" w:line="469" w:lineRule="auto"/>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VOTING POWER 3107060</w:t>
      </w:r>
    </w:p>
    <w:p>
      <w:pPr>
        <w:spacing w:after="0" w:line="14" w:lineRule="exact"/>
        <w:rPr>
          <w:rFonts w:ascii="Courier New" w:cs="Courier New" w:eastAsia="Courier New" w:hAnsi="Courier New"/>
          <w:sz w:val="19"/>
          <w:szCs w:val="19"/>
          <w:color w:val="auto"/>
        </w:rPr>
      </w:pPr>
    </w:p>
    <w:p>
      <w:pPr>
        <w:ind w:left="446" w:right="7800" w:hanging="446"/>
        <w:spacing w:after="0" w:line="469" w:lineRule="auto"/>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DISPOSITIVE POWER 0 SHARES</w:t>
      </w:r>
    </w:p>
    <w:p>
      <w:pPr>
        <w:spacing w:after="0" w:line="14" w:lineRule="exact"/>
        <w:rPr>
          <w:rFonts w:ascii="Courier New" w:cs="Courier New" w:eastAsia="Courier New" w:hAnsi="Courier New"/>
          <w:sz w:val="19"/>
          <w:szCs w:val="19"/>
          <w:color w:val="auto"/>
        </w:rPr>
      </w:pPr>
    </w:p>
    <w:p>
      <w:pPr>
        <w:ind w:left="446" w:right="7580" w:hanging="446"/>
        <w:spacing w:after="0" w:line="469" w:lineRule="auto"/>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DISPOSITIVE POWER 3289011</w:t>
      </w:r>
    </w:p>
    <w:p>
      <w:pPr>
        <w:spacing w:after="0" w:line="14" w:lineRule="exact"/>
        <w:rPr>
          <w:rFonts w:ascii="Courier New" w:cs="Courier New" w:eastAsia="Courier New" w:hAnsi="Courier New"/>
          <w:sz w:val="19"/>
          <w:szCs w:val="19"/>
          <w:color w:val="auto"/>
        </w:rPr>
      </w:pPr>
    </w:p>
    <w:p>
      <w:pPr>
        <w:ind w:left="446" w:right="3460" w:hanging="446"/>
        <w:spacing w:after="0" w:line="417" w:lineRule="auto"/>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AGGREGATED AMOUNT BENEFICIALLY OWNED BY EACH REPORTING PERSON 3289035</w:t>
      </w:r>
    </w:p>
    <w:p>
      <w:pPr>
        <w:sectPr>
          <w:pgSz w:w="12240" w:h="16039" w:orient="portrait"/>
          <w:cols w:equalWidth="0" w:num="1">
            <w:col w:w="10686"/>
          </w:cols>
          <w:pgMar w:left="114" w:top="109" w:right="1440" w:bottom="0" w:gutter="0" w:footer="0" w:header="0"/>
        </w:sectPr>
      </w:pPr>
    </w:p>
    <w:bookmarkStart w:id="1" w:name="page2"/>
    <w:bookmarkEnd w:id="1"/>
    <w:p>
      <w:pPr>
        <w:ind w:left="446" w:right="2680" w:hanging="446"/>
        <w:spacing w:after="0" w:line="469" w:lineRule="auto"/>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 NOT APPLICABLE</w:t>
      </w:r>
    </w:p>
    <w:p>
      <w:pPr>
        <w:spacing w:after="0" w:line="14" w:lineRule="exact"/>
        <w:rPr>
          <w:rFonts w:ascii="Courier New" w:cs="Courier New" w:eastAsia="Courier New" w:hAnsi="Courier New"/>
          <w:sz w:val="19"/>
          <w:szCs w:val="19"/>
          <w:color w:val="auto"/>
        </w:rPr>
      </w:pPr>
    </w:p>
    <w:p>
      <w:pPr>
        <w:ind w:left="446" w:right="5020" w:hanging="446"/>
        <w:spacing w:after="0" w:line="235" w:lineRule="auto"/>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 6.8%</w:t>
      </w:r>
    </w:p>
    <w:p>
      <w:pPr>
        <w:spacing w:after="0" w:line="220" w:lineRule="exact"/>
        <w:rPr>
          <w:rFonts w:ascii="Courier New" w:cs="Courier New" w:eastAsia="Courier New" w:hAnsi="Courier New"/>
          <w:sz w:val="19"/>
          <w:szCs w:val="19"/>
          <w:color w:val="auto"/>
        </w:rPr>
      </w:pPr>
    </w:p>
    <w:p>
      <w:pPr>
        <w:ind w:left="446" w:right="7580" w:hanging="446"/>
        <w:spacing w:after="0" w:line="235" w:lineRule="auto"/>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 HC</w:t>
      </w:r>
    </w:p>
    <w:p>
      <w:pPr>
        <w:spacing w:after="0" w:line="200" w:lineRule="exact"/>
        <w:rPr>
          <w:sz w:val="20"/>
          <w:szCs w:val="20"/>
          <w:color w:val="auto"/>
        </w:rPr>
      </w:pPr>
    </w:p>
    <w:p>
      <w:pPr>
        <w:spacing w:after="0" w:line="227" w:lineRule="exact"/>
        <w:rPr>
          <w:sz w:val="20"/>
          <w:szCs w:val="20"/>
          <w:color w:val="auto"/>
        </w:rPr>
      </w:pPr>
    </w:p>
    <w:p>
      <w:pPr>
        <w:ind w:left="6"/>
        <w:spacing w:after="0"/>
        <w:tabs>
          <w:tab w:leader="none" w:pos="2426" w:val="left"/>
          <w:tab w:leader="none" w:pos="3766" w:val="left"/>
        </w:tabs>
        <w:rPr>
          <w:sz w:val="20"/>
          <w:szCs w:val="20"/>
          <w:color w:val="auto"/>
        </w:rPr>
      </w:pPr>
      <w:r>
        <w:rPr>
          <w:rFonts w:ascii="Courier New" w:cs="Courier New" w:eastAsia="Courier New" w:hAnsi="Courier New"/>
          <w:sz w:val="19"/>
          <w:szCs w:val="19"/>
          <w:color w:val="auto"/>
        </w:rPr>
        <w:t>CUSIP NO: 13057Q206</w:t>
      </w:r>
      <w:r>
        <w:rPr>
          <w:sz w:val="20"/>
          <w:szCs w:val="20"/>
          <w:color w:val="auto"/>
        </w:rPr>
        <w:tab/>
      </w:r>
      <w:r>
        <w:rPr>
          <w:rFonts w:ascii="Courier New" w:cs="Courier New" w:eastAsia="Courier New" w:hAnsi="Courier New"/>
          <w:sz w:val="19"/>
          <w:szCs w:val="19"/>
          <w:color w:val="auto"/>
        </w:rPr>
        <w:t>13G</w:t>
      </w:r>
      <w:r>
        <w:rPr>
          <w:sz w:val="20"/>
          <w:szCs w:val="20"/>
          <w:color w:val="auto"/>
        </w:rPr>
        <w:tab/>
      </w:r>
      <w:r>
        <w:rPr>
          <w:rFonts w:ascii="Courier New" w:cs="Courier New" w:eastAsia="Courier New" w:hAnsi="Courier New"/>
          <w:sz w:val="18"/>
          <w:szCs w:val="18"/>
          <w:color w:val="auto"/>
        </w:rPr>
        <w:t>Page 3 of 5 Pages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w:t>
      </w:r>
    </w:p>
    <w:p>
      <w:pPr>
        <w:ind w:left="1006" w:hanging="561"/>
        <w:spacing w:after="0" w:line="238" w:lineRule="auto"/>
        <w:tabs>
          <w:tab w:leader="none" w:pos="100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NAME OF ISSUER</w:t>
      </w:r>
    </w:p>
    <w:p>
      <w:pPr>
        <w:spacing w:after="0" w:line="213" w:lineRule="exact"/>
        <w:rPr>
          <w:sz w:val="20"/>
          <w:szCs w:val="20"/>
          <w:color w:val="auto"/>
        </w:rPr>
      </w:pPr>
    </w:p>
    <w:p>
      <w:pPr>
        <w:ind w:left="566" w:hanging="566"/>
        <w:spacing w:after="0"/>
        <w:tabs>
          <w:tab w:leader="none" w:pos="56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ADDRESS OF ISSUER`S PRINCIPAL EXECUTIVE OFFICES</w:t>
      </w:r>
    </w:p>
    <w:p>
      <w:pPr>
        <w:spacing w:after="0" w:line="5" w:lineRule="exact"/>
        <w:rPr>
          <w:sz w:val="20"/>
          <w:szCs w:val="20"/>
          <w:color w:val="auto"/>
        </w:rPr>
      </w:pPr>
    </w:p>
    <w:p>
      <w:pPr>
        <w:ind w:left="6" w:right="3460"/>
        <w:spacing w:after="0" w:line="235" w:lineRule="auto"/>
        <w:rPr>
          <w:sz w:val="20"/>
          <w:szCs w:val="20"/>
          <w:color w:val="auto"/>
        </w:rPr>
      </w:pPr>
      <w:r>
        <w:rPr>
          <w:rFonts w:ascii="Courier New" w:cs="Courier New" w:eastAsia="Courier New" w:hAnsi="Courier New"/>
          <w:sz w:val="19"/>
          <w:szCs w:val="19"/>
          <w:color w:val="auto"/>
        </w:rPr>
        <w:t>9200 Oakdale Avenue 9th Floor Los Angeles, CA 91311 United States ITEM 2.</w:t>
      </w:r>
    </w:p>
    <w:p>
      <w:pPr>
        <w:ind w:left="1006" w:hanging="561"/>
        <w:spacing w:after="0"/>
        <w:tabs>
          <w:tab w:leader="none" w:pos="100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NAME OF PERSON FILING</w:t>
      </w:r>
    </w:p>
    <w:p>
      <w:pPr>
        <w:spacing w:after="0" w:line="5" w:lineRule="exact"/>
        <w:rPr>
          <w:rFonts w:ascii="Courier New" w:cs="Courier New" w:eastAsia="Courier New" w:hAnsi="Courier New"/>
          <w:sz w:val="19"/>
          <w:szCs w:val="19"/>
          <w:color w:val="auto"/>
        </w:rPr>
      </w:pPr>
    </w:p>
    <w:p>
      <w:pPr>
        <w:jc w:val="both"/>
        <w:ind w:left="1006" w:right="3560"/>
        <w:spacing w:after="0" w:line="257" w:lineRule="auto"/>
        <w:rPr>
          <w:rFonts w:ascii="Courier New" w:cs="Courier New" w:eastAsia="Courier New" w:hAnsi="Courier New"/>
          <w:sz w:val="19"/>
          <w:szCs w:val="19"/>
          <w:color w:val="auto"/>
        </w:rPr>
      </w:pPr>
      <w:r>
        <w:rPr>
          <w:rFonts w:ascii="Courier New" w:cs="Courier New" w:eastAsia="Courier New" w:hAnsi="Courier New"/>
          <w:sz w:val="18"/>
          <w:szCs w:val="18"/>
          <w:color w:val="auto"/>
        </w:rPr>
        <w:t>STATE STREET CORPORATION AND ANY OTHER REPORTING PERSON IDENTIFIED ON THE SECOND PART OF THE COVER PAGES HERETO</w:t>
      </w:r>
    </w:p>
    <w:p>
      <w:pPr>
        <w:spacing w:after="0" w:line="205" w:lineRule="exact"/>
        <w:rPr>
          <w:rFonts w:ascii="Courier New" w:cs="Courier New" w:eastAsia="Courier New" w:hAnsi="Courier New"/>
          <w:sz w:val="19"/>
          <w:szCs w:val="19"/>
          <w:color w:val="auto"/>
        </w:rPr>
      </w:pPr>
    </w:p>
    <w:p>
      <w:pPr>
        <w:ind w:left="1006" w:right="4240" w:hanging="561"/>
        <w:spacing w:after="0" w:line="235" w:lineRule="auto"/>
        <w:tabs>
          <w:tab w:leader="none" w:pos="100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ADDRESS OF PRINCIPAL BUSINESS OFFICE OR, IN NONE, RESIDENCE</w:t>
      </w:r>
    </w:p>
    <w:p>
      <w:pPr>
        <w:ind w:left="1006"/>
        <w:spacing w:after="0"/>
        <w:rPr>
          <w:sz w:val="20"/>
          <w:szCs w:val="20"/>
          <w:color w:val="auto"/>
        </w:rPr>
      </w:pPr>
      <w:r>
        <w:rPr>
          <w:rFonts w:ascii="Courier New" w:cs="Courier New" w:eastAsia="Courier New" w:hAnsi="Courier New"/>
          <w:sz w:val="19"/>
          <w:szCs w:val="19"/>
          <w:color w:val="auto"/>
        </w:rPr>
        <w:t>STATE STREET FINANCIAL CENTER</w:t>
      </w:r>
    </w:p>
    <w:p>
      <w:pPr>
        <w:ind w:left="1006"/>
        <w:spacing w:after="0" w:line="238" w:lineRule="auto"/>
        <w:rPr>
          <w:sz w:val="20"/>
          <w:szCs w:val="20"/>
          <w:color w:val="auto"/>
        </w:rPr>
      </w:pPr>
      <w:r>
        <w:rPr>
          <w:rFonts w:ascii="Courier New" w:cs="Courier New" w:eastAsia="Courier New" w:hAnsi="Courier New"/>
          <w:sz w:val="19"/>
          <w:szCs w:val="19"/>
          <w:color w:val="auto"/>
        </w:rPr>
        <w:t>ONE LINCOLN STREET</w:t>
      </w:r>
    </w:p>
    <w:p>
      <w:pPr>
        <w:ind w:left="1006"/>
        <w:spacing w:after="0" w:line="238" w:lineRule="auto"/>
        <w:rPr>
          <w:sz w:val="20"/>
          <w:szCs w:val="20"/>
          <w:color w:val="auto"/>
        </w:rPr>
      </w:pPr>
      <w:r>
        <w:rPr>
          <w:rFonts w:ascii="Courier New" w:cs="Courier New" w:eastAsia="Courier New" w:hAnsi="Courier New"/>
          <w:sz w:val="19"/>
          <w:szCs w:val="19"/>
          <w:color w:val="auto"/>
        </w:rPr>
        <w:t>BOSTON, MA 02111</w:t>
      </w:r>
    </w:p>
    <w:p>
      <w:pPr>
        <w:ind w:left="886"/>
        <w:spacing w:after="0"/>
        <w:rPr>
          <w:sz w:val="20"/>
          <w:szCs w:val="20"/>
          <w:color w:val="auto"/>
        </w:rPr>
      </w:pPr>
      <w:r>
        <w:rPr>
          <w:rFonts w:ascii="Courier New" w:cs="Courier New" w:eastAsia="Courier New" w:hAnsi="Courier New"/>
          <w:sz w:val="19"/>
          <w:szCs w:val="19"/>
          <w:color w:val="auto"/>
        </w:rPr>
        <w:t>(FOR ALL REPORTING PERSONS)</w:t>
      </w:r>
    </w:p>
    <w:p>
      <w:pPr>
        <w:spacing w:after="0" w:line="219" w:lineRule="exact"/>
        <w:rPr>
          <w:sz w:val="20"/>
          <w:szCs w:val="20"/>
          <w:color w:val="auto"/>
        </w:rPr>
      </w:pPr>
    </w:p>
    <w:p>
      <w:pPr>
        <w:ind w:left="1006" w:right="4340" w:hanging="561"/>
        <w:spacing w:after="0" w:line="235" w:lineRule="auto"/>
        <w:tabs>
          <w:tab w:leader="none" w:pos="1006" w:val="left"/>
        </w:tabs>
        <w:numPr>
          <w:ilvl w:val="2"/>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CITIZENSHIP: SEE ITEM 4 (CITIZENSHIP OR PLACE OF ORGANIZATION) OF COVER PAGES</w:t>
      </w:r>
    </w:p>
    <w:p>
      <w:pPr>
        <w:spacing w:after="0" w:line="220" w:lineRule="exact"/>
        <w:rPr>
          <w:rFonts w:ascii="Courier New" w:cs="Courier New" w:eastAsia="Courier New" w:hAnsi="Courier New"/>
          <w:sz w:val="19"/>
          <w:szCs w:val="19"/>
          <w:color w:val="auto"/>
        </w:rPr>
      </w:pPr>
    </w:p>
    <w:p>
      <w:pPr>
        <w:ind w:left="886" w:right="6680" w:hanging="552"/>
        <w:spacing w:after="0" w:line="235" w:lineRule="auto"/>
        <w:tabs>
          <w:tab w:leader="none" w:pos="886" w:val="left"/>
        </w:tabs>
        <w:numPr>
          <w:ilvl w:val="1"/>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TITLE OF CLASS OF SECURITIES COMMON STOCK</w:t>
      </w:r>
    </w:p>
    <w:p>
      <w:pPr>
        <w:spacing w:after="0" w:line="213" w:lineRule="exact"/>
        <w:rPr>
          <w:rFonts w:ascii="Courier New" w:cs="Courier New" w:eastAsia="Courier New" w:hAnsi="Courier New"/>
          <w:sz w:val="19"/>
          <w:szCs w:val="19"/>
          <w:color w:val="auto"/>
        </w:rPr>
      </w:pPr>
    </w:p>
    <w:p>
      <w:pPr>
        <w:ind w:left="786" w:hanging="563"/>
        <w:spacing w:after="0"/>
        <w:tabs>
          <w:tab w:leader="none" w:pos="786" w:val="left"/>
        </w:tabs>
        <w:numPr>
          <w:ilvl w:val="0"/>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CUSIP NUMBER:</w:t>
      </w:r>
    </w:p>
    <w:p>
      <w:pPr>
        <w:ind w:left="1006"/>
        <w:spacing w:after="0" w:line="238" w:lineRule="auto"/>
        <w:rPr>
          <w:sz w:val="20"/>
          <w:szCs w:val="20"/>
          <w:color w:val="auto"/>
        </w:rPr>
      </w:pPr>
      <w:r>
        <w:rPr>
          <w:rFonts w:ascii="Courier New" w:cs="Courier New" w:eastAsia="Courier New" w:hAnsi="Courier New"/>
          <w:sz w:val="19"/>
          <w:szCs w:val="19"/>
          <w:color w:val="auto"/>
        </w:rPr>
        <w:t>13057Q206</w:t>
      </w:r>
    </w:p>
    <w:p>
      <w:pPr>
        <w:ind w:left="6"/>
        <w:spacing w:after="0"/>
        <w:rPr>
          <w:sz w:val="20"/>
          <w:szCs w:val="20"/>
          <w:color w:val="auto"/>
        </w:rPr>
      </w:pPr>
      <w:r>
        <w:rPr>
          <w:rFonts w:ascii="Courier New" w:cs="Courier New" w:eastAsia="Courier New" w:hAnsi="Courier New"/>
          <w:sz w:val="19"/>
          <w:szCs w:val="19"/>
          <w:color w:val="auto"/>
        </w:rPr>
        <w:t>ITEM 3.</w:t>
      </w:r>
    </w:p>
    <w:p>
      <w:pPr>
        <w:ind w:left="1006"/>
        <w:spacing w:after="0" w:line="237" w:lineRule="auto"/>
        <w:rPr>
          <w:sz w:val="20"/>
          <w:szCs w:val="20"/>
          <w:color w:val="auto"/>
        </w:rPr>
      </w:pPr>
      <w:r>
        <w:rPr>
          <w:rFonts w:ascii="Courier New" w:cs="Courier New" w:eastAsia="Courier New" w:hAnsi="Courier New"/>
          <w:sz w:val="19"/>
          <w:szCs w:val="19"/>
          <w:color w:val="auto"/>
        </w:rPr>
        <w:t>IF THIS STATEMENT IS FILED PURSUANT TO RULE 13D-1(B), OR 13D-2(B)</w:t>
      </w:r>
    </w:p>
    <w:p>
      <w:pPr>
        <w:ind w:left="1006"/>
        <w:spacing w:after="0"/>
        <w:rPr>
          <w:sz w:val="20"/>
          <w:szCs w:val="20"/>
          <w:color w:val="auto"/>
        </w:rPr>
      </w:pPr>
      <w:r>
        <w:rPr>
          <w:rFonts w:ascii="Courier New" w:cs="Courier New" w:eastAsia="Courier New" w:hAnsi="Courier New"/>
          <w:sz w:val="19"/>
          <w:szCs w:val="19"/>
          <w:color w:val="auto"/>
        </w:rPr>
        <w:t>OR (C), CHECK WHETHER THE PERSON FILING IS A:</w:t>
      </w:r>
    </w:p>
    <w:p>
      <w:pPr>
        <w:ind w:left="1006"/>
        <w:spacing w:after="0" w:line="237" w:lineRule="auto"/>
        <w:rPr>
          <w:sz w:val="20"/>
          <w:szCs w:val="20"/>
          <w:color w:val="auto"/>
        </w:rPr>
      </w:pPr>
      <w:r>
        <w:rPr>
          <w:rFonts w:ascii="Courier New" w:cs="Courier New" w:eastAsia="Courier New" w:hAnsi="Courier New"/>
          <w:sz w:val="19"/>
          <w:szCs w:val="19"/>
          <w:color w:val="auto"/>
        </w:rPr>
        <w:t>SEE ITEM 12(TYPE OF REPORTING PERSON) OF THE COVER PAGE</w:t>
      </w:r>
    </w:p>
    <w:p>
      <w:pPr>
        <w:spacing w:after="0" w:line="6" w:lineRule="exact"/>
        <w:rPr>
          <w:sz w:val="20"/>
          <w:szCs w:val="20"/>
          <w:color w:val="auto"/>
        </w:rPr>
      </w:pPr>
    </w:p>
    <w:p>
      <w:pPr>
        <w:ind w:left="1006" w:right="2900"/>
        <w:spacing w:after="0" w:line="251" w:lineRule="auto"/>
        <w:rPr>
          <w:sz w:val="20"/>
          <w:szCs w:val="20"/>
          <w:color w:val="auto"/>
        </w:rPr>
      </w:pPr>
      <w:r>
        <w:rPr>
          <w:rFonts w:ascii="Courier New" w:cs="Courier New" w:eastAsia="Courier New" w:hAnsi="Courier New"/>
          <w:sz w:val="18"/>
          <w:szCs w:val="18"/>
          <w:color w:val="auto"/>
        </w:rPr>
        <w:t>FOR EACH REPORTING PERSON AND THE TABLE BELOW, WHICH EXPLAINS THE MEANING OF THE TWO LETTER SYMBOLS APPEARING IN ITEM 12 OF</w:t>
      </w:r>
    </w:p>
    <w:tbl>
      <w:tblPr>
        <w:tblLayout w:type="fixed"/>
        <w:tblInd w:w="6" w:type="dxa"/>
        <w:tblCellMar>
          <w:top w:w="0" w:type="dxa"/>
          <w:left w:w="0" w:type="dxa"/>
          <w:bottom w:w="0" w:type="dxa"/>
          <w:right w:w="0" w:type="dxa"/>
        </w:tblCellMar>
      </w:tblPr>
      <w:tr>
        <w:trPr>
          <w:trHeight w:val="210"/>
        </w:trPr>
        <w:tc>
          <w:tcPr>
            <w:tcW w:w="1000" w:type="dxa"/>
            <w:vAlign w:val="bottom"/>
          </w:tcPr>
          <w:p>
            <w:pPr>
              <w:spacing w:after="0"/>
              <w:rPr>
                <w:sz w:val="18"/>
                <w:szCs w:val="18"/>
                <w:color w:val="auto"/>
              </w:rPr>
            </w:pPr>
          </w:p>
        </w:tc>
        <w:tc>
          <w:tcPr>
            <w:tcW w:w="2720" w:type="dxa"/>
            <w:vAlign w:val="bottom"/>
            <w:gridSpan w:val="2"/>
          </w:tcPr>
          <w:p>
            <w:pPr>
              <w:spacing w:after="0" w:line="209" w:lineRule="exact"/>
              <w:rPr>
                <w:sz w:val="20"/>
                <w:szCs w:val="20"/>
                <w:color w:val="auto"/>
              </w:rPr>
            </w:pPr>
            <w:r>
              <w:rPr>
                <w:rFonts w:ascii="Courier New" w:cs="Courier New" w:eastAsia="Courier New" w:hAnsi="Courier New"/>
                <w:sz w:val="19"/>
                <w:szCs w:val="19"/>
                <w:color w:val="auto"/>
              </w:rPr>
              <w:t>THE COVER PAGES.</w:t>
            </w:r>
          </w:p>
        </w:tc>
        <w:tc>
          <w:tcPr>
            <w:tcW w:w="4840" w:type="dxa"/>
            <w:vAlign w:val="bottom"/>
          </w:tcPr>
          <w:p>
            <w:pPr>
              <w:spacing w:after="0"/>
              <w:rPr>
                <w:sz w:val="18"/>
                <w:szCs w:val="18"/>
                <w:color w:val="auto"/>
              </w:rPr>
            </w:pPr>
          </w:p>
        </w:tc>
      </w:tr>
      <w:tr>
        <w:trPr>
          <w:trHeight w:val="214"/>
        </w:trPr>
        <w:tc>
          <w:tcPr>
            <w:tcW w:w="1000" w:type="dxa"/>
            <w:vAlign w:val="bottom"/>
          </w:tcPr>
          <w:p>
            <w:pPr>
              <w:spacing w:after="0"/>
              <w:rPr>
                <w:sz w:val="18"/>
                <w:szCs w:val="18"/>
                <w:color w:val="auto"/>
              </w:rPr>
            </w:pPr>
          </w:p>
        </w:tc>
        <w:tc>
          <w:tcPr>
            <w:tcW w:w="1280" w:type="dxa"/>
            <w:vAlign w:val="bottom"/>
          </w:tcPr>
          <w:p>
            <w:pPr>
              <w:spacing w:after="0" w:line="214" w:lineRule="exact"/>
              <w:rPr>
                <w:sz w:val="20"/>
                <w:szCs w:val="20"/>
                <w:color w:val="auto"/>
              </w:rPr>
            </w:pPr>
            <w:r>
              <w:rPr>
                <w:rFonts w:ascii="Courier New" w:cs="Courier New" w:eastAsia="Courier New" w:hAnsi="Courier New"/>
                <w:sz w:val="19"/>
                <w:szCs w:val="19"/>
                <w:color w:val="auto"/>
              </w:rPr>
              <w:t>SYMBOL</w:t>
            </w:r>
          </w:p>
        </w:tc>
        <w:tc>
          <w:tcPr>
            <w:tcW w:w="1440" w:type="dxa"/>
            <w:vAlign w:val="bottom"/>
          </w:tcPr>
          <w:p>
            <w:pPr>
              <w:ind w:left="280"/>
              <w:spacing w:after="0" w:line="214" w:lineRule="exact"/>
              <w:rPr>
                <w:sz w:val="20"/>
                <w:szCs w:val="20"/>
                <w:color w:val="auto"/>
              </w:rPr>
            </w:pPr>
            <w:r>
              <w:rPr>
                <w:rFonts w:ascii="Courier New" w:cs="Courier New" w:eastAsia="Courier New" w:hAnsi="Courier New"/>
                <w:sz w:val="19"/>
                <w:szCs w:val="19"/>
                <w:color w:val="auto"/>
              </w:rPr>
              <w:t>CATEGORY</w:t>
            </w:r>
          </w:p>
        </w:tc>
        <w:tc>
          <w:tcPr>
            <w:tcW w:w="4840" w:type="dxa"/>
            <w:vAlign w:val="bottom"/>
          </w:tcPr>
          <w:p>
            <w:pPr>
              <w:spacing w:after="0"/>
              <w:rPr>
                <w:sz w:val="18"/>
                <w:szCs w:val="18"/>
                <w:color w:val="auto"/>
              </w:rPr>
            </w:pPr>
          </w:p>
        </w:tc>
      </w:tr>
      <w:tr>
        <w:trPr>
          <w:trHeight w:val="214"/>
        </w:trPr>
        <w:tc>
          <w:tcPr>
            <w:tcW w:w="1000" w:type="dxa"/>
            <w:vAlign w:val="bottom"/>
          </w:tcPr>
          <w:p>
            <w:pPr>
              <w:spacing w:after="0"/>
              <w:rPr>
                <w:sz w:val="18"/>
                <w:szCs w:val="18"/>
                <w:color w:val="auto"/>
              </w:rPr>
            </w:pPr>
          </w:p>
        </w:tc>
        <w:tc>
          <w:tcPr>
            <w:tcW w:w="1280" w:type="dxa"/>
            <w:vAlign w:val="bottom"/>
          </w:tcPr>
          <w:p>
            <w:pPr>
              <w:ind w:left="100"/>
              <w:spacing w:after="0" w:line="214" w:lineRule="exact"/>
              <w:rPr>
                <w:sz w:val="20"/>
                <w:szCs w:val="20"/>
                <w:color w:val="auto"/>
              </w:rPr>
            </w:pPr>
            <w:r>
              <w:rPr>
                <w:rFonts w:ascii="Courier New" w:cs="Courier New" w:eastAsia="Courier New" w:hAnsi="Courier New"/>
                <w:sz w:val="19"/>
                <w:szCs w:val="19"/>
                <w:color w:val="auto"/>
              </w:rPr>
              <w:t>BK</w:t>
            </w:r>
          </w:p>
        </w:tc>
        <w:tc>
          <w:tcPr>
            <w:tcW w:w="628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BANK AS DEFINED IN SECTION 3(A) (6) OF THE ACT.</w:t>
            </w:r>
          </w:p>
        </w:tc>
      </w:tr>
      <w:tr>
        <w:trPr>
          <w:trHeight w:val="214"/>
        </w:trPr>
        <w:tc>
          <w:tcPr>
            <w:tcW w:w="1000" w:type="dxa"/>
            <w:vAlign w:val="bottom"/>
          </w:tcPr>
          <w:p>
            <w:pPr>
              <w:spacing w:after="0"/>
              <w:rPr>
                <w:sz w:val="18"/>
                <w:szCs w:val="18"/>
                <w:color w:val="auto"/>
              </w:rPr>
            </w:pPr>
          </w:p>
        </w:tc>
        <w:tc>
          <w:tcPr>
            <w:tcW w:w="1280" w:type="dxa"/>
            <w:vAlign w:val="bottom"/>
          </w:tcPr>
          <w:p>
            <w:pPr>
              <w:ind w:left="100"/>
              <w:spacing w:after="0" w:line="214" w:lineRule="exact"/>
              <w:rPr>
                <w:sz w:val="20"/>
                <w:szCs w:val="20"/>
                <w:color w:val="auto"/>
              </w:rPr>
            </w:pPr>
            <w:r>
              <w:rPr>
                <w:rFonts w:ascii="Courier New" w:cs="Courier New" w:eastAsia="Courier New" w:hAnsi="Courier New"/>
                <w:sz w:val="19"/>
                <w:szCs w:val="19"/>
                <w:color w:val="auto"/>
              </w:rPr>
              <w:t>IC</w:t>
            </w:r>
          </w:p>
        </w:tc>
        <w:tc>
          <w:tcPr>
            <w:tcW w:w="628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INSURANCE COMPANY AS DEFINED IN SECTION 3 (A) (19)</w:t>
            </w:r>
          </w:p>
        </w:tc>
      </w:tr>
      <w:tr>
        <w:trPr>
          <w:trHeight w:val="214"/>
        </w:trPr>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ind w:left="280"/>
              <w:spacing w:after="0" w:line="214" w:lineRule="exact"/>
              <w:rPr>
                <w:sz w:val="20"/>
                <w:szCs w:val="20"/>
                <w:color w:val="auto"/>
              </w:rPr>
            </w:pPr>
            <w:r>
              <w:rPr>
                <w:rFonts w:ascii="Courier New" w:cs="Courier New" w:eastAsia="Courier New" w:hAnsi="Courier New"/>
                <w:sz w:val="19"/>
                <w:szCs w:val="19"/>
                <w:color w:val="auto"/>
                <w:w w:val="99"/>
              </w:rPr>
              <w:t>OF THE ACT</w:t>
            </w:r>
          </w:p>
        </w:tc>
        <w:tc>
          <w:tcPr>
            <w:tcW w:w="4840" w:type="dxa"/>
            <w:vAlign w:val="bottom"/>
          </w:tcPr>
          <w:p>
            <w:pPr>
              <w:spacing w:after="0"/>
              <w:rPr>
                <w:sz w:val="18"/>
                <w:szCs w:val="18"/>
                <w:color w:val="auto"/>
              </w:rPr>
            </w:pPr>
          </w:p>
        </w:tc>
      </w:tr>
      <w:tr>
        <w:trPr>
          <w:trHeight w:val="214"/>
        </w:trPr>
        <w:tc>
          <w:tcPr>
            <w:tcW w:w="1000" w:type="dxa"/>
            <w:vAlign w:val="bottom"/>
          </w:tcPr>
          <w:p>
            <w:pPr>
              <w:spacing w:after="0"/>
              <w:rPr>
                <w:sz w:val="18"/>
                <w:szCs w:val="18"/>
                <w:color w:val="auto"/>
              </w:rPr>
            </w:pPr>
          </w:p>
        </w:tc>
        <w:tc>
          <w:tcPr>
            <w:tcW w:w="1280" w:type="dxa"/>
            <w:vAlign w:val="bottom"/>
          </w:tcPr>
          <w:p>
            <w:pPr>
              <w:ind w:left="100"/>
              <w:spacing w:after="0" w:line="214" w:lineRule="exact"/>
              <w:rPr>
                <w:sz w:val="20"/>
                <w:szCs w:val="20"/>
                <w:color w:val="auto"/>
              </w:rPr>
            </w:pPr>
            <w:r>
              <w:rPr>
                <w:rFonts w:ascii="Courier New" w:cs="Courier New" w:eastAsia="Courier New" w:hAnsi="Courier New"/>
                <w:sz w:val="19"/>
                <w:szCs w:val="19"/>
                <w:color w:val="auto"/>
              </w:rPr>
              <w:t>IC</w:t>
            </w:r>
          </w:p>
        </w:tc>
        <w:tc>
          <w:tcPr>
            <w:tcW w:w="628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INVESTMENT COMPANY REGISTERED UNDER SECTION 8 OF</w:t>
            </w:r>
          </w:p>
        </w:tc>
      </w:tr>
      <w:tr>
        <w:trPr>
          <w:trHeight w:val="214"/>
        </w:trPr>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8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THE INVESTMENT COMPANY ACT OF 1940.</w:t>
            </w:r>
          </w:p>
        </w:tc>
      </w:tr>
      <w:tr>
        <w:trPr>
          <w:trHeight w:val="214"/>
        </w:trPr>
        <w:tc>
          <w:tcPr>
            <w:tcW w:w="1000" w:type="dxa"/>
            <w:vAlign w:val="bottom"/>
          </w:tcPr>
          <w:p>
            <w:pPr>
              <w:spacing w:after="0"/>
              <w:rPr>
                <w:sz w:val="18"/>
                <w:szCs w:val="18"/>
                <w:color w:val="auto"/>
              </w:rPr>
            </w:pPr>
          </w:p>
        </w:tc>
        <w:tc>
          <w:tcPr>
            <w:tcW w:w="1280" w:type="dxa"/>
            <w:vAlign w:val="bottom"/>
          </w:tcPr>
          <w:p>
            <w:pPr>
              <w:ind w:left="100"/>
              <w:spacing w:after="0" w:line="214" w:lineRule="exact"/>
              <w:rPr>
                <w:sz w:val="20"/>
                <w:szCs w:val="20"/>
                <w:color w:val="auto"/>
              </w:rPr>
            </w:pPr>
            <w:r>
              <w:rPr>
                <w:rFonts w:ascii="Courier New" w:cs="Courier New" w:eastAsia="Courier New" w:hAnsi="Courier New"/>
                <w:sz w:val="19"/>
                <w:szCs w:val="19"/>
                <w:color w:val="auto"/>
              </w:rPr>
              <w:t>IA</w:t>
            </w:r>
          </w:p>
        </w:tc>
        <w:tc>
          <w:tcPr>
            <w:tcW w:w="628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AN INVESTMENT ADVISOR IN ACCORDANCE WITH RULE</w:t>
            </w:r>
          </w:p>
        </w:tc>
      </w:tr>
      <w:tr>
        <w:trPr>
          <w:trHeight w:val="214"/>
        </w:trPr>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8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13D-1(B) (1) (II) (E).</w:t>
            </w:r>
          </w:p>
        </w:tc>
      </w:tr>
      <w:tr>
        <w:trPr>
          <w:trHeight w:val="214"/>
        </w:trPr>
        <w:tc>
          <w:tcPr>
            <w:tcW w:w="1000" w:type="dxa"/>
            <w:vAlign w:val="bottom"/>
          </w:tcPr>
          <w:p>
            <w:pPr>
              <w:spacing w:after="0"/>
              <w:rPr>
                <w:sz w:val="18"/>
                <w:szCs w:val="18"/>
                <w:color w:val="auto"/>
              </w:rPr>
            </w:pPr>
          </w:p>
        </w:tc>
        <w:tc>
          <w:tcPr>
            <w:tcW w:w="1280" w:type="dxa"/>
            <w:vAlign w:val="bottom"/>
          </w:tcPr>
          <w:p>
            <w:pPr>
              <w:ind w:left="100"/>
              <w:spacing w:after="0" w:line="214" w:lineRule="exact"/>
              <w:rPr>
                <w:sz w:val="20"/>
                <w:szCs w:val="20"/>
                <w:color w:val="auto"/>
              </w:rPr>
            </w:pPr>
            <w:r>
              <w:rPr>
                <w:rFonts w:ascii="Courier New" w:cs="Courier New" w:eastAsia="Courier New" w:hAnsi="Courier New"/>
                <w:sz w:val="19"/>
                <w:szCs w:val="19"/>
                <w:color w:val="auto"/>
              </w:rPr>
              <w:t>EP</w:t>
            </w:r>
          </w:p>
        </w:tc>
        <w:tc>
          <w:tcPr>
            <w:tcW w:w="628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AN EMPLOYEE BENEFIT PLAN OR ENDOWMENT FUND IN</w:t>
            </w:r>
          </w:p>
        </w:tc>
      </w:tr>
      <w:tr>
        <w:trPr>
          <w:trHeight w:val="214"/>
        </w:trPr>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8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ACCORDANCE WITH RULE 13D-1(B) (1) (II) (F) .</w:t>
            </w:r>
          </w:p>
        </w:tc>
      </w:tr>
      <w:tr>
        <w:trPr>
          <w:trHeight w:val="214"/>
        </w:trPr>
        <w:tc>
          <w:tcPr>
            <w:tcW w:w="1000" w:type="dxa"/>
            <w:vAlign w:val="bottom"/>
          </w:tcPr>
          <w:p>
            <w:pPr>
              <w:spacing w:after="0"/>
              <w:rPr>
                <w:sz w:val="18"/>
                <w:szCs w:val="18"/>
                <w:color w:val="auto"/>
              </w:rPr>
            </w:pPr>
          </w:p>
        </w:tc>
        <w:tc>
          <w:tcPr>
            <w:tcW w:w="1280" w:type="dxa"/>
            <w:vAlign w:val="bottom"/>
          </w:tcPr>
          <w:p>
            <w:pPr>
              <w:ind w:left="100"/>
              <w:spacing w:after="0" w:line="214" w:lineRule="exact"/>
              <w:rPr>
                <w:sz w:val="20"/>
                <w:szCs w:val="20"/>
                <w:color w:val="auto"/>
              </w:rPr>
            </w:pPr>
            <w:r>
              <w:rPr>
                <w:rFonts w:ascii="Courier New" w:cs="Courier New" w:eastAsia="Courier New" w:hAnsi="Courier New"/>
                <w:sz w:val="19"/>
                <w:szCs w:val="19"/>
                <w:color w:val="auto"/>
              </w:rPr>
              <w:t>HC</w:t>
            </w:r>
          </w:p>
        </w:tc>
        <w:tc>
          <w:tcPr>
            <w:tcW w:w="628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A PARENT HOLDING COMPANY OR CONTROL PERSON IN</w:t>
            </w:r>
          </w:p>
        </w:tc>
      </w:tr>
      <w:tr>
        <w:trPr>
          <w:trHeight w:val="214"/>
        </w:trPr>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8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ACCORDANCE WITH RULE 13D-1(B)(1)(II) (G).</w:t>
            </w:r>
          </w:p>
        </w:tc>
      </w:tr>
      <w:tr>
        <w:trPr>
          <w:trHeight w:val="214"/>
        </w:trPr>
        <w:tc>
          <w:tcPr>
            <w:tcW w:w="1000" w:type="dxa"/>
            <w:vAlign w:val="bottom"/>
          </w:tcPr>
          <w:p>
            <w:pPr>
              <w:spacing w:after="0"/>
              <w:rPr>
                <w:sz w:val="18"/>
                <w:szCs w:val="18"/>
                <w:color w:val="auto"/>
              </w:rPr>
            </w:pPr>
          </w:p>
        </w:tc>
        <w:tc>
          <w:tcPr>
            <w:tcW w:w="1280" w:type="dxa"/>
            <w:vAlign w:val="bottom"/>
          </w:tcPr>
          <w:p>
            <w:pPr>
              <w:ind w:left="100"/>
              <w:spacing w:after="0" w:line="214" w:lineRule="exact"/>
              <w:rPr>
                <w:sz w:val="20"/>
                <w:szCs w:val="20"/>
                <w:color w:val="auto"/>
              </w:rPr>
            </w:pPr>
            <w:r>
              <w:rPr>
                <w:rFonts w:ascii="Courier New" w:cs="Courier New" w:eastAsia="Courier New" w:hAnsi="Courier New"/>
                <w:sz w:val="19"/>
                <w:szCs w:val="19"/>
                <w:color w:val="auto"/>
              </w:rPr>
              <w:t>SA</w:t>
            </w:r>
          </w:p>
        </w:tc>
        <w:tc>
          <w:tcPr>
            <w:tcW w:w="628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A SAVINGS ASSOCIATIONS AS DEFINED IN SECTION 3(B)</w:t>
            </w:r>
          </w:p>
        </w:tc>
      </w:tr>
      <w:tr>
        <w:trPr>
          <w:trHeight w:val="214"/>
        </w:trPr>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8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w w:val="97"/>
              </w:rPr>
              <w:t>OF THE FEDERAL DEPOSIT INSURANCE ACT (12 U.S.C. 1813).</w:t>
            </w:r>
          </w:p>
        </w:tc>
      </w:tr>
      <w:tr>
        <w:trPr>
          <w:trHeight w:val="214"/>
        </w:trPr>
        <w:tc>
          <w:tcPr>
            <w:tcW w:w="1000" w:type="dxa"/>
            <w:vAlign w:val="bottom"/>
          </w:tcPr>
          <w:p>
            <w:pPr>
              <w:spacing w:after="0"/>
              <w:rPr>
                <w:sz w:val="18"/>
                <w:szCs w:val="18"/>
                <w:color w:val="auto"/>
              </w:rPr>
            </w:pPr>
          </w:p>
        </w:tc>
        <w:tc>
          <w:tcPr>
            <w:tcW w:w="1280" w:type="dxa"/>
            <w:vAlign w:val="bottom"/>
          </w:tcPr>
          <w:p>
            <w:pPr>
              <w:ind w:left="100"/>
              <w:spacing w:after="0" w:line="214" w:lineRule="exact"/>
              <w:rPr>
                <w:sz w:val="20"/>
                <w:szCs w:val="20"/>
                <w:color w:val="auto"/>
              </w:rPr>
            </w:pPr>
            <w:r>
              <w:rPr>
                <w:rFonts w:ascii="Courier New" w:cs="Courier New" w:eastAsia="Courier New" w:hAnsi="Courier New"/>
                <w:sz w:val="19"/>
                <w:szCs w:val="19"/>
                <w:color w:val="auto"/>
              </w:rPr>
              <w:t>CP</w:t>
            </w:r>
          </w:p>
        </w:tc>
        <w:tc>
          <w:tcPr>
            <w:tcW w:w="628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w w:val="98"/>
              </w:rPr>
              <w:t>A CHURCH PLAN THAT IS EXCLUDED FROM THE DEFINITION OF</w:t>
            </w:r>
          </w:p>
        </w:tc>
      </w:tr>
      <w:tr>
        <w:trPr>
          <w:trHeight w:val="214"/>
        </w:trPr>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80" w:type="dxa"/>
            <w:vAlign w:val="bottom"/>
            <w:gridSpan w:val="2"/>
          </w:tcPr>
          <w:p>
            <w:pPr>
              <w:ind w:left="280"/>
              <w:spacing w:after="0" w:line="214" w:lineRule="exact"/>
              <w:rPr>
                <w:sz w:val="20"/>
                <w:szCs w:val="20"/>
                <w:color w:val="auto"/>
              </w:rPr>
            </w:pPr>
            <w:r>
              <w:rPr>
                <w:rFonts w:ascii="Courier New" w:cs="Courier New" w:eastAsia="Courier New" w:hAnsi="Courier New"/>
                <w:sz w:val="19"/>
                <w:szCs w:val="19"/>
                <w:color w:val="auto"/>
              </w:rPr>
              <w:t>AN INVESTMENT COMPANY UNDER SECTION 3(C)(14) OF THE</w:t>
            </w:r>
          </w:p>
        </w:tc>
      </w:tr>
      <w:tr>
        <w:trPr>
          <w:trHeight w:val="214"/>
        </w:trPr>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ind w:left="280"/>
              <w:spacing w:after="0" w:line="214" w:lineRule="exact"/>
              <w:rPr>
                <w:sz w:val="20"/>
                <w:szCs w:val="20"/>
                <w:color w:val="auto"/>
              </w:rPr>
            </w:pPr>
            <w:r>
              <w:rPr>
                <w:rFonts w:ascii="Courier New" w:cs="Courier New" w:eastAsia="Courier New" w:hAnsi="Courier New"/>
                <w:sz w:val="19"/>
                <w:szCs w:val="19"/>
                <w:color w:val="auto"/>
                <w:w w:val="99"/>
              </w:rPr>
              <w:t>INVESTMENT</w:t>
            </w:r>
          </w:p>
        </w:tc>
        <w:tc>
          <w:tcPr>
            <w:tcW w:w="484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COMPANY ACT OF 1940.</w:t>
            </w:r>
          </w:p>
        </w:tc>
      </w:tr>
      <w:tr>
        <w:trPr>
          <w:trHeight w:val="428"/>
        </w:trPr>
        <w:tc>
          <w:tcPr>
            <w:tcW w:w="1000" w:type="dxa"/>
            <w:vAlign w:val="bottom"/>
          </w:tcPr>
          <w:p>
            <w:pPr>
              <w:spacing w:after="0"/>
              <w:rPr>
                <w:sz w:val="20"/>
                <w:szCs w:val="20"/>
                <w:color w:val="auto"/>
              </w:rPr>
            </w:pPr>
            <w:r>
              <w:rPr>
                <w:rFonts w:ascii="Courier New" w:cs="Courier New" w:eastAsia="Courier New" w:hAnsi="Courier New"/>
                <w:sz w:val="19"/>
                <w:szCs w:val="19"/>
                <w:color w:val="auto"/>
                <w:w w:val="95"/>
              </w:rPr>
              <w:t>CUSIP NO:</w:t>
            </w:r>
          </w:p>
        </w:tc>
        <w:tc>
          <w:tcPr>
            <w:tcW w:w="1280" w:type="dxa"/>
            <w:vAlign w:val="bottom"/>
          </w:tcPr>
          <w:p>
            <w:pPr>
              <w:ind w:left="100"/>
              <w:spacing w:after="0"/>
              <w:rPr>
                <w:sz w:val="20"/>
                <w:szCs w:val="20"/>
                <w:color w:val="auto"/>
              </w:rPr>
            </w:pPr>
            <w:r>
              <w:rPr>
                <w:rFonts w:ascii="Courier New" w:cs="Courier New" w:eastAsia="Courier New" w:hAnsi="Courier New"/>
                <w:sz w:val="19"/>
                <w:szCs w:val="19"/>
                <w:color w:val="auto"/>
              </w:rPr>
              <w:t>13057Q206</w:t>
            </w:r>
          </w:p>
        </w:tc>
        <w:tc>
          <w:tcPr>
            <w:tcW w:w="1440" w:type="dxa"/>
            <w:vAlign w:val="bottom"/>
          </w:tcPr>
          <w:p>
            <w:pPr>
              <w:ind w:left="160"/>
              <w:spacing w:after="0"/>
              <w:rPr>
                <w:sz w:val="20"/>
                <w:szCs w:val="20"/>
                <w:color w:val="auto"/>
              </w:rPr>
            </w:pPr>
            <w:r>
              <w:rPr>
                <w:rFonts w:ascii="Courier New" w:cs="Courier New" w:eastAsia="Courier New" w:hAnsi="Courier New"/>
                <w:sz w:val="19"/>
                <w:szCs w:val="19"/>
                <w:color w:val="auto"/>
              </w:rPr>
              <w:t>13G</w:t>
            </w:r>
          </w:p>
        </w:tc>
        <w:tc>
          <w:tcPr>
            <w:tcW w:w="4840" w:type="dxa"/>
            <w:vAlign w:val="bottom"/>
          </w:tcPr>
          <w:p>
            <w:pPr>
              <w:ind w:left="60"/>
              <w:spacing w:after="0"/>
              <w:rPr>
                <w:sz w:val="20"/>
                <w:szCs w:val="20"/>
                <w:color w:val="auto"/>
              </w:rPr>
            </w:pPr>
            <w:r>
              <w:rPr>
                <w:rFonts w:ascii="Courier New" w:cs="Courier New" w:eastAsia="Courier New" w:hAnsi="Courier New"/>
                <w:sz w:val="19"/>
                <w:szCs w:val="19"/>
                <w:color w:val="auto"/>
              </w:rPr>
              <w:t>Page 4 of 5 Pages</w:t>
            </w:r>
          </w:p>
        </w:tc>
      </w:tr>
      <w:tr>
        <w:trPr>
          <w:trHeight w:val="428"/>
        </w:trPr>
        <w:tc>
          <w:tcPr>
            <w:tcW w:w="1000" w:type="dxa"/>
            <w:vAlign w:val="bottom"/>
          </w:tcPr>
          <w:p>
            <w:pPr>
              <w:spacing w:after="0"/>
              <w:rPr>
                <w:sz w:val="20"/>
                <w:szCs w:val="20"/>
                <w:color w:val="auto"/>
              </w:rPr>
            </w:pPr>
            <w:r>
              <w:rPr>
                <w:rFonts w:ascii="Courier New" w:cs="Courier New" w:eastAsia="Courier New" w:hAnsi="Courier New"/>
                <w:sz w:val="19"/>
                <w:szCs w:val="19"/>
                <w:color w:val="auto"/>
              </w:rPr>
              <w:t>ITEM 4.</w:t>
            </w:r>
          </w:p>
        </w:tc>
        <w:tc>
          <w:tcPr>
            <w:tcW w:w="1280" w:type="dxa"/>
            <w:vAlign w:val="bottom"/>
          </w:tcPr>
          <w:p>
            <w:pPr>
              <w:ind w:left="100"/>
              <w:spacing w:after="0"/>
              <w:rPr>
                <w:sz w:val="20"/>
                <w:szCs w:val="20"/>
                <w:color w:val="auto"/>
              </w:rPr>
            </w:pPr>
            <w:r>
              <w:rPr>
                <w:rFonts w:ascii="Courier New" w:cs="Courier New" w:eastAsia="Courier New" w:hAnsi="Courier New"/>
                <w:sz w:val="19"/>
                <w:szCs w:val="19"/>
                <w:color w:val="auto"/>
              </w:rPr>
              <w:t>OWNERSHIP</w:t>
            </w:r>
          </w:p>
        </w:tc>
        <w:tc>
          <w:tcPr>
            <w:tcW w:w="14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14"/>
        </w:trPr>
        <w:tc>
          <w:tcPr>
            <w:tcW w:w="1000" w:type="dxa"/>
            <w:vAlign w:val="bottom"/>
          </w:tcPr>
          <w:p>
            <w:pPr>
              <w:spacing w:after="0"/>
              <w:rPr>
                <w:sz w:val="18"/>
                <w:szCs w:val="18"/>
                <w:color w:val="auto"/>
              </w:rPr>
            </w:pPr>
          </w:p>
        </w:tc>
        <w:tc>
          <w:tcPr>
            <w:tcW w:w="7560" w:type="dxa"/>
            <w:vAlign w:val="bottom"/>
            <w:gridSpan w:val="3"/>
          </w:tcPr>
          <w:p>
            <w:pPr>
              <w:ind w:left="100"/>
              <w:spacing w:after="0" w:line="214" w:lineRule="exact"/>
              <w:rPr>
                <w:sz w:val="20"/>
                <w:szCs w:val="20"/>
                <w:color w:val="auto"/>
              </w:rPr>
            </w:pPr>
            <w:r>
              <w:rPr>
                <w:rFonts w:ascii="Courier New" w:cs="Courier New" w:eastAsia="Courier New" w:hAnsi="Courier New"/>
                <w:sz w:val="19"/>
                <w:szCs w:val="19"/>
                <w:color w:val="auto"/>
              </w:rPr>
              <w:t>THE INFORMATION SET FORTH IN ROWS 5 THROUGH 11 OF THE COVER PAGE</w:t>
            </w:r>
          </w:p>
        </w:tc>
      </w:tr>
    </w:tbl>
    <w:p>
      <w:pPr>
        <w:spacing w:after="0" w:line="5" w:lineRule="exact"/>
        <w:rPr>
          <w:sz w:val="20"/>
          <w:szCs w:val="20"/>
          <w:color w:val="auto"/>
        </w:rPr>
      </w:pPr>
    </w:p>
    <w:p>
      <w:pPr>
        <w:ind w:left="1106" w:right="3340"/>
        <w:spacing w:after="0" w:line="235" w:lineRule="auto"/>
        <w:rPr>
          <w:sz w:val="20"/>
          <w:szCs w:val="20"/>
          <w:color w:val="auto"/>
        </w:rPr>
      </w:pPr>
      <w:r>
        <w:rPr>
          <w:rFonts w:ascii="Courier New" w:cs="Courier New" w:eastAsia="Courier New" w:hAnsi="Courier New"/>
          <w:sz w:val="19"/>
          <w:szCs w:val="19"/>
          <w:color w:val="auto"/>
        </w:rPr>
        <w:t>HERETO FOR EACH OF THE REPORTING PERSONS IS INCORPORATED HEREIN BY REFERENCE.</w:t>
      </w:r>
    </w:p>
    <w:p>
      <w:pPr>
        <w:spacing w:after="0" w:line="213" w:lineRule="exact"/>
        <w:rPr>
          <w:sz w:val="20"/>
          <w:szCs w:val="20"/>
          <w:color w:val="auto"/>
        </w:rPr>
      </w:pPr>
    </w:p>
    <w:p>
      <w:pPr>
        <w:ind w:left="6"/>
        <w:spacing w:after="0"/>
        <w:tabs>
          <w:tab w:leader="none" w:pos="1086" w:val="left"/>
        </w:tabs>
        <w:rPr>
          <w:sz w:val="20"/>
          <w:szCs w:val="20"/>
          <w:color w:val="auto"/>
        </w:rPr>
      </w:pPr>
      <w:r>
        <w:rPr>
          <w:rFonts w:ascii="Courier New" w:cs="Courier New" w:eastAsia="Courier New" w:hAnsi="Courier New"/>
          <w:sz w:val="19"/>
          <w:szCs w:val="19"/>
          <w:color w:val="auto"/>
        </w:rPr>
        <w:t>ITEM 5.</w:t>
      </w:r>
      <w:r>
        <w:rPr>
          <w:sz w:val="20"/>
          <w:szCs w:val="20"/>
          <w:color w:val="auto"/>
        </w:rPr>
        <w:tab/>
      </w:r>
      <w:r>
        <w:rPr>
          <w:rFonts w:ascii="Courier New" w:cs="Courier New" w:eastAsia="Courier New" w:hAnsi="Courier New"/>
          <w:sz w:val="18"/>
          <w:szCs w:val="18"/>
          <w:color w:val="auto"/>
        </w:rPr>
        <w:t>OWNERSHIP OF FIVE PERCENT OR LESS OF CLASS</w:t>
      </w:r>
    </w:p>
    <w:p>
      <w:pPr>
        <w:ind w:left="1106"/>
        <w:spacing w:after="0" w:line="238" w:lineRule="auto"/>
        <w:rPr>
          <w:sz w:val="20"/>
          <w:szCs w:val="20"/>
          <w:color w:val="auto"/>
        </w:rPr>
      </w:pPr>
      <w:r>
        <w:rPr>
          <w:rFonts w:ascii="Courier New" w:cs="Courier New" w:eastAsia="Courier New" w:hAnsi="Courier New"/>
          <w:sz w:val="19"/>
          <w:szCs w:val="19"/>
          <w:color w:val="auto"/>
        </w:rPr>
        <w:t>NOT APPLICABLE</w:t>
      </w:r>
    </w:p>
    <w:p>
      <w:pPr>
        <w:sectPr>
          <w:pgSz w:w="12240" w:h="15840" w:orient="portrait"/>
          <w:cols w:equalWidth="0" w:num="1">
            <w:col w:w="10686"/>
          </w:cols>
          <w:pgMar w:left="114" w:top="216" w:right="1440" w:bottom="0" w:gutter="0" w:footer="0" w:header="0"/>
        </w:sectPr>
      </w:pPr>
    </w:p>
    <w:bookmarkStart w:id="2" w:name="page3"/>
    <w:bookmarkEnd w:id="2"/>
    <w:p>
      <w:pPr>
        <w:ind w:left="1100" w:right="2560" w:hanging="1111"/>
        <w:spacing w:after="0" w:line="235" w:lineRule="auto"/>
        <w:tabs>
          <w:tab w:leader="none" w:pos="1080" w:val="left"/>
        </w:tabs>
        <w:rPr>
          <w:sz w:val="20"/>
          <w:szCs w:val="20"/>
          <w:color w:val="auto"/>
        </w:rPr>
      </w:pPr>
      <w:r>
        <w:rPr>
          <w:rFonts w:ascii="Courier New" w:cs="Courier New" w:eastAsia="Courier New" w:hAnsi="Courier New"/>
          <w:sz w:val="19"/>
          <w:szCs w:val="19"/>
          <w:color w:val="auto"/>
        </w:rPr>
        <w:t>ITEM 6.</w:t>
        <w:tab/>
        <w:t>OWNERSHIP OF MORE THAN FIVE PERCENT ON BEHALF OF ANOTHER PERSON NOT APPLICABLE</w:t>
      </w:r>
    </w:p>
    <w:p>
      <w:pPr>
        <w:spacing w:after="0" w:line="220" w:lineRule="exact"/>
        <w:rPr>
          <w:sz w:val="20"/>
          <w:szCs w:val="20"/>
          <w:color w:val="auto"/>
        </w:rPr>
      </w:pPr>
    </w:p>
    <w:p>
      <w:pPr>
        <w:ind w:left="1100" w:right="2780" w:hanging="1111"/>
        <w:spacing w:after="0" w:line="236" w:lineRule="auto"/>
        <w:tabs>
          <w:tab w:leader="none" w:pos="1080" w:val="left"/>
        </w:tabs>
        <w:rPr>
          <w:sz w:val="20"/>
          <w:szCs w:val="20"/>
          <w:color w:val="auto"/>
        </w:rPr>
      </w:pPr>
      <w:r>
        <w:rPr>
          <w:rFonts w:ascii="Courier New" w:cs="Courier New" w:eastAsia="Courier New" w:hAnsi="Courier New"/>
          <w:sz w:val="19"/>
          <w:szCs w:val="19"/>
          <w:color w:val="auto"/>
        </w:rPr>
        <w:t>ITEM 7.</w:t>
        <w:tab/>
        <w:t>IDENTIFICATION AND CLASSIFICATION OF THE SUBSIDIARY WHICH ACQUIRED THE SECURITY BEING REPORTED ON BY THE PARENT HOLDING COMPANY OR CONTROL PERSON</w:t>
      </w:r>
    </w:p>
    <w:p>
      <w:pPr>
        <w:ind w:left="1100"/>
        <w:spacing w:after="0"/>
        <w:rPr>
          <w:sz w:val="20"/>
          <w:szCs w:val="20"/>
          <w:color w:val="auto"/>
        </w:rPr>
      </w:pPr>
      <w:r>
        <w:rPr>
          <w:rFonts w:ascii="Courier New" w:cs="Courier New" w:eastAsia="Courier New" w:hAnsi="Courier New"/>
          <w:sz w:val="19"/>
          <w:szCs w:val="19"/>
          <w:color w:val="auto"/>
        </w:rPr>
        <w:t>SEE EXHIBIT 1 ATTACHED HERETO</w:t>
      </w:r>
    </w:p>
    <w:p>
      <w:pPr>
        <w:spacing w:after="0" w:line="219" w:lineRule="exact"/>
        <w:rPr>
          <w:sz w:val="20"/>
          <w:szCs w:val="20"/>
          <w:color w:val="auto"/>
        </w:rPr>
      </w:pPr>
    </w:p>
    <w:p>
      <w:pPr>
        <w:ind w:left="1100" w:right="3120" w:hanging="1111"/>
        <w:spacing w:after="0" w:line="235" w:lineRule="auto"/>
        <w:tabs>
          <w:tab w:leader="none" w:pos="1080" w:val="left"/>
        </w:tabs>
        <w:rPr>
          <w:sz w:val="20"/>
          <w:szCs w:val="20"/>
          <w:color w:val="auto"/>
        </w:rPr>
      </w:pPr>
      <w:r>
        <w:rPr>
          <w:rFonts w:ascii="Courier New" w:cs="Courier New" w:eastAsia="Courier New" w:hAnsi="Courier New"/>
          <w:sz w:val="19"/>
          <w:szCs w:val="19"/>
          <w:color w:val="auto"/>
        </w:rPr>
        <w:t>ITEM 8.</w:t>
        <w:tab/>
        <w:t>IDENTIFICATION AND CLASSIFICATION OF MEMEBERS OF THE GROUP NOT APPLICABLE</w:t>
      </w:r>
    </w:p>
    <w:p>
      <w:pPr>
        <w:spacing w:after="0" w:line="21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9"/>
          <w:szCs w:val="19"/>
          <w:color w:val="auto"/>
        </w:rPr>
        <w:t>ITEM 9.</w:t>
      </w:r>
      <w:r>
        <w:rPr>
          <w:sz w:val="20"/>
          <w:szCs w:val="20"/>
          <w:color w:val="auto"/>
        </w:rPr>
        <w:tab/>
      </w:r>
      <w:r>
        <w:rPr>
          <w:rFonts w:ascii="Courier New" w:cs="Courier New" w:eastAsia="Courier New" w:hAnsi="Courier New"/>
          <w:sz w:val="18"/>
          <w:szCs w:val="18"/>
          <w:color w:val="auto"/>
        </w:rPr>
        <w:t>NOTICE OF DISSOLUTION OF GROUP</w:t>
      </w:r>
    </w:p>
    <w:p>
      <w:pPr>
        <w:ind w:left="1100"/>
        <w:spacing w:after="0" w:line="238" w:lineRule="auto"/>
        <w:rPr>
          <w:sz w:val="20"/>
          <w:szCs w:val="20"/>
          <w:color w:val="auto"/>
        </w:rPr>
      </w:pPr>
      <w:r>
        <w:rPr>
          <w:rFonts w:ascii="Courier New" w:cs="Courier New" w:eastAsia="Courier New" w:hAnsi="Courier New"/>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2420" w:val="left"/>
          <w:tab w:leader="none" w:pos="4760" w:val="left"/>
        </w:tabs>
        <w:rPr>
          <w:sz w:val="20"/>
          <w:szCs w:val="20"/>
          <w:color w:val="auto"/>
        </w:rPr>
      </w:pPr>
      <w:r>
        <w:rPr>
          <w:rFonts w:ascii="Courier New" w:cs="Courier New" w:eastAsia="Courier New" w:hAnsi="Courier New"/>
          <w:sz w:val="19"/>
          <w:szCs w:val="19"/>
          <w:color w:val="auto"/>
        </w:rPr>
        <w:t>CUSIP NO: 13057Q206</w:t>
      </w:r>
      <w:r>
        <w:rPr>
          <w:sz w:val="20"/>
          <w:szCs w:val="20"/>
          <w:color w:val="auto"/>
        </w:rPr>
        <w:tab/>
      </w:r>
      <w:r>
        <w:rPr>
          <w:rFonts w:ascii="Courier New" w:cs="Courier New" w:eastAsia="Courier New" w:hAnsi="Courier New"/>
          <w:sz w:val="19"/>
          <w:szCs w:val="19"/>
          <w:color w:val="auto"/>
        </w:rPr>
        <w:t>13G</w:t>
      </w:r>
      <w:r>
        <w:rPr>
          <w:sz w:val="20"/>
          <w:szCs w:val="20"/>
          <w:color w:val="auto"/>
        </w:rPr>
        <w:tab/>
      </w:r>
      <w:r>
        <w:rPr>
          <w:rFonts w:ascii="Courier New" w:cs="Courier New" w:eastAsia="Courier New" w:hAnsi="Courier New"/>
          <w:sz w:val="18"/>
          <w:szCs w:val="18"/>
          <w:color w:val="auto"/>
        </w:rPr>
        <w:t>Page 5 of 5 Pages</w:t>
      </w:r>
    </w:p>
    <w:p>
      <w:pPr>
        <w:spacing w:after="0" w:line="21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9"/>
          <w:szCs w:val="19"/>
          <w:color w:val="auto"/>
        </w:rPr>
        <w:t>ITEM 10.</w:t>
      </w:r>
      <w:r>
        <w:rPr>
          <w:sz w:val="20"/>
          <w:szCs w:val="20"/>
          <w:color w:val="auto"/>
        </w:rPr>
        <w:tab/>
      </w:r>
      <w:r>
        <w:rPr>
          <w:rFonts w:ascii="Courier New" w:cs="Courier New" w:eastAsia="Courier New" w:hAnsi="Courier New"/>
          <w:sz w:val="18"/>
          <w:szCs w:val="18"/>
          <w:color w:val="auto"/>
        </w:rPr>
        <w:t>CERTIFICATION</w:t>
      </w:r>
    </w:p>
    <w:p>
      <w:pPr>
        <w:spacing w:after="0" w:line="219" w:lineRule="exact"/>
        <w:rPr>
          <w:sz w:val="20"/>
          <w:szCs w:val="20"/>
          <w:color w:val="auto"/>
        </w:rPr>
      </w:pPr>
    </w:p>
    <w:p>
      <w:pPr>
        <w:ind w:right="2900" w:firstLine="1112"/>
        <w:spacing w:after="0" w:line="237" w:lineRule="auto"/>
        <w:rPr>
          <w:sz w:val="20"/>
          <w:szCs w:val="20"/>
          <w:color w:val="auto"/>
        </w:rPr>
      </w:pPr>
      <w:r>
        <w:rPr>
          <w:rFonts w:ascii="Courier New" w:cs="Courier New" w:eastAsia="Courier New" w:hAnsi="Courier New"/>
          <w:sz w:val="19"/>
          <w:szCs w:val="19"/>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SIGNATURES</w:t>
      </w:r>
    </w:p>
    <w:p>
      <w:pPr>
        <w:spacing w:after="0" w:line="219" w:lineRule="exact"/>
        <w:rPr>
          <w:sz w:val="20"/>
          <w:szCs w:val="20"/>
          <w:color w:val="auto"/>
        </w:rPr>
      </w:pPr>
    </w:p>
    <w:p>
      <w:pPr>
        <w:jc w:val="both"/>
        <w:ind w:right="2680" w:firstLine="1224"/>
        <w:spacing w:after="0" w:line="236" w:lineRule="auto"/>
        <w:rPr>
          <w:sz w:val="20"/>
          <w:szCs w:val="20"/>
          <w:color w:val="auto"/>
        </w:rPr>
      </w:pPr>
      <w:r>
        <w:rPr>
          <w:rFonts w:ascii="Courier New" w:cs="Courier New" w:eastAsia="Courier New" w:hAnsi="Courier New"/>
          <w:sz w:val="19"/>
          <w:szCs w:val="19"/>
          <w:color w:val="auto"/>
        </w:rPr>
        <w:t>AFTER REASONABLE INQUIRY AND TO THE BEST OF HIS KNOWLEDGE AND BELIEF, EACH OF THE UNDERSIGNED CERTIFIES THAT THE INFORMATION SET FORTH IN THIS STATEMENT IS TRUE, COMPLETE AND CORRECT.</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FEBRUARY 11, 2019</w:t>
      </w:r>
    </w:p>
    <w:p>
      <w:pPr>
        <w:spacing w:after="0" w:line="238" w:lineRule="auto"/>
        <w:rPr>
          <w:sz w:val="20"/>
          <w:szCs w:val="20"/>
          <w:color w:val="auto"/>
        </w:rPr>
      </w:pPr>
      <w:r>
        <w:rPr>
          <w:rFonts w:ascii="Courier New" w:cs="Courier New" w:eastAsia="Courier New" w:hAnsi="Courier New"/>
          <w:sz w:val="19"/>
          <w:szCs w:val="19"/>
          <w:color w:val="auto"/>
        </w:rPr>
        <w:t>STATE STREET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 IAN W APPLEYARD</w:t>
      </w:r>
    </w:p>
    <w:p>
      <w:pPr>
        <w:spacing w:after="0" w:line="238" w:lineRule="auto"/>
        <w:rPr>
          <w:sz w:val="20"/>
          <w:szCs w:val="20"/>
          <w:color w:val="auto"/>
        </w:rPr>
      </w:pPr>
      <w:r>
        <w:rPr>
          <w:rFonts w:ascii="Courier New" w:cs="Courier New" w:eastAsia="Courier New" w:hAnsi="Courier New"/>
          <w:sz w:val="19"/>
          <w:szCs w:val="19"/>
          <w:color w:val="auto"/>
        </w:rPr>
        <w:t>GLOBAL CONTROLLER AND CHIEF ACCOUNTING OFFICER</w:t>
      </w:r>
    </w:p>
    <w:p>
      <w:pPr>
        <w:spacing w:after="0" w:line="200" w:lineRule="exact"/>
        <w:rPr>
          <w:sz w:val="20"/>
          <w:szCs w:val="20"/>
          <w:color w:val="auto"/>
        </w:rPr>
      </w:pPr>
    </w:p>
    <w:p>
      <w:pPr>
        <w:spacing w:after="0" w:line="227" w:lineRule="exact"/>
        <w:rPr>
          <w:sz w:val="20"/>
          <w:szCs w:val="20"/>
          <w:color w:val="auto"/>
        </w:rPr>
      </w:pPr>
    </w:p>
    <w:p>
      <w:pPr>
        <w:ind w:left="3880"/>
        <w:spacing w:after="0"/>
        <w:rPr>
          <w:sz w:val="20"/>
          <w:szCs w:val="20"/>
          <w:color w:val="auto"/>
        </w:rPr>
      </w:pPr>
      <w:r>
        <w:rPr>
          <w:rFonts w:ascii="Courier New" w:cs="Courier New" w:eastAsia="Courier New" w:hAnsi="Courier New"/>
          <w:sz w:val="19"/>
          <w:szCs w:val="19"/>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240" w:firstLine="334"/>
        <w:spacing w:after="0" w:line="254"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w:t>
      </w:r>
    </w:p>
    <w:p>
      <w:pPr>
        <w:sectPr>
          <w:pgSz w:w="12240" w:h="15840" w:orient="portrait"/>
          <w:cols w:equalWidth="0" w:num="1">
            <w:col w:w="10680"/>
          </w:cols>
          <w:pgMar w:left="120" w:top="216" w:right="1440" w:bottom="0" w:gutter="0" w:footer="0" w:header="0"/>
        </w:sectPr>
      </w:pPr>
    </w:p>
    <w:bookmarkStart w:id="3" w:name="page4"/>
    <w:bookmarkEnd w:id="3"/>
    <w:p>
      <w:pPr>
        <w:ind w:right="3020"/>
        <w:spacing w:after="0" w:line="236" w:lineRule="auto"/>
        <w:rPr>
          <w:sz w:val="20"/>
          <w:szCs w:val="20"/>
          <w:color w:val="auto"/>
        </w:rPr>
      </w:pPr>
      <w:r>
        <w:rPr>
          <w:rFonts w:ascii="Courier New" w:cs="Courier New" w:eastAsia="Courier New" w:hAnsi="Courier New"/>
          <w:sz w:val="19"/>
          <w:szCs w:val="19"/>
          <w:color w:val="auto"/>
        </w:rPr>
        <w:t>REFER TO ITEM 3 OF THE ATTACHED SCHEDULE 13G FOR A DESCRIPTION OF EACH OF THE TWO-LETTER SYMBOLS REPRESENTING THE ITEM 3 CLASSIFICATION BELOW.</w:t>
      </w:r>
    </w:p>
    <w:p>
      <w:pPr>
        <w:sectPr>
          <w:pgSz w:w="12240" w:h="15840" w:orient="portrait"/>
          <w:cols w:equalWidth="0" w:num="1">
            <w:col w:w="10680"/>
          </w:cols>
          <w:pgMar w:left="120" w:top="2" w:right="1440" w:bottom="1440" w:gutter="0" w:footer="0" w:header="0"/>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CLASSIFICATION</w:t>
      </w:r>
    </w:p>
    <w:p>
      <w:pPr>
        <w:spacing w:after="0" w:line="200" w:lineRule="exact"/>
        <w:rPr>
          <w:sz w:val="20"/>
          <w:szCs w:val="20"/>
          <w:color w:val="auto"/>
        </w:rPr>
      </w:pPr>
    </w:p>
    <w:p>
      <w:pPr>
        <w:sectPr>
          <w:pgSz w:w="12240" w:h="15840" w:orient="portrait"/>
          <w:cols w:equalWidth="0" w:num="2">
            <w:col w:w="6400" w:space="720"/>
            <w:col w:w="3560"/>
          </w:cols>
          <w:pgMar w:left="120" w:top="2" w:right="1440"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SSGA FUNDS MANAGEMENT, INC.</w:t>
      </w:r>
    </w:p>
    <w:p>
      <w:pPr>
        <w:spacing w:after="0" w:line="238" w:lineRule="auto"/>
        <w:rPr>
          <w:sz w:val="20"/>
          <w:szCs w:val="20"/>
          <w:color w:val="auto"/>
        </w:rPr>
      </w:pPr>
      <w:r>
        <w:rPr>
          <w:rFonts w:ascii="Courier New" w:cs="Courier New" w:eastAsia="Courier New" w:hAnsi="Courier New"/>
          <w:sz w:val="19"/>
          <w:szCs w:val="19"/>
          <w:color w:val="auto"/>
        </w:rPr>
        <w:t>STATE STREET GLOBAL ADVISORS LIMITED (UK)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(JAPAN) CO.,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STATE STREET GLOBAL ADVISORS GmbH</w:t>
      </w:r>
    </w:p>
    <w:p>
      <w:pPr>
        <w:spacing w:after="0" w:line="238" w:lineRule="auto"/>
        <w:rPr>
          <w:sz w:val="20"/>
          <w:szCs w:val="20"/>
          <w:color w:val="auto"/>
        </w:rPr>
      </w:pPr>
      <w:r>
        <w:rPr>
          <w:rFonts w:ascii="Courier New" w:cs="Courier New" w:eastAsia="Courier New" w:hAnsi="Courier New"/>
          <w:sz w:val="19"/>
          <w:szCs w:val="19"/>
          <w:color w:val="auto"/>
        </w:rPr>
        <w:t>STATE STREET GLOBAL ADVISORS TRUST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9"/>
          <w:szCs w:val="19"/>
          <w:color w:val="auto"/>
        </w:rPr>
        <w:t>IA</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IA</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IA</w:t>
      </w:r>
    </w:p>
    <w:p>
      <w:pPr>
        <w:spacing w:after="0" w:line="200" w:lineRule="exact"/>
        <w:rPr>
          <w:sz w:val="20"/>
          <w:szCs w:val="20"/>
          <w:color w:val="auto"/>
        </w:rPr>
      </w:pPr>
    </w:p>
    <w:p>
      <w:pPr>
        <w:sectPr>
          <w:pgSz w:w="12240" w:h="15840" w:orient="portrait"/>
          <w:cols w:equalWidth="0" w:num="2">
            <w:col w:w="6500" w:space="720"/>
            <w:col w:w="3460"/>
          </w:cols>
          <w:pgMar w:left="120" w:top="2" w:right="1440" w:bottom="1440" w:gutter="0" w:footer="0" w:header="0"/>
          <w:type w:val="continuous"/>
        </w:sectPr>
      </w:pPr>
    </w:p>
    <w:p>
      <w:pPr>
        <w:spacing w:after="0" w:line="233" w:lineRule="exact"/>
        <w:rPr>
          <w:sz w:val="20"/>
          <w:szCs w:val="20"/>
          <w:color w:val="auto"/>
        </w:rPr>
      </w:pPr>
    </w:p>
    <w:p>
      <w:pPr>
        <w:ind w:right="2560"/>
        <w:spacing w:after="0" w:line="235" w:lineRule="auto"/>
        <w:rPr>
          <w:sz w:val="20"/>
          <w:szCs w:val="20"/>
          <w:color w:val="auto"/>
        </w:rPr>
      </w:pPr>
      <w:r>
        <w:rPr>
          <w:rFonts w:ascii="Courier New" w:cs="Courier New" w:eastAsia="Courier New" w:hAnsi="Courier New"/>
          <w:sz w:val="19"/>
          <w:szCs w:val="19"/>
          <w:color w:val="auto"/>
        </w:rPr>
        <w:t>NOTE: ALL OF THE LEGAL ENTITIES ABOVE ARE DIRECT OR INDIRECT SUBSIDIARIES OF STATE STREET CORPORATION.</w:t>
      </w:r>
    </w:p>
    <w:sectPr>
      <w:pgSz w:w="12240" w:h="15840" w:orient="portrait"/>
      <w:cols w:equalWidth="0" w:num="1">
        <w:col w:w="10680"/>
      </w:cols>
      <w:pgMar w:left="120" w:top="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0"/>
    </w:lvl>
  </w:abstractNum>
  <w:abstractNum w:abstractNumId="3">
    <w:nsid w:val="2EB141F2"/>
    <w:multiLevelType w:val="hybridMultilevel"/>
    <w:lvl w:ilvl="0">
      <w:lvlJc w:val="left"/>
      <w:lvlText w:val="(%1)"/>
      <w:numFmt w:val="upperLetter"/>
      <w:start w:val="1"/>
    </w:lvl>
  </w:abstractNum>
  <w:abstractNum w:abstractNumId="4">
    <w:nsid w:val="41B71EFB"/>
    <w:multiLevelType w:val="hybridMultilevel"/>
    <w:lvl w:ilvl="0">
      <w:lvlJc w:val="left"/>
      <w:lvlText w:val="(%1)"/>
      <w:numFmt w:val="upperLetter"/>
      <w:start w:val="2"/>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7">
    <w:nsid w:val="515F007C"/>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8">
    <w:nsid w:val="5BD062C2"/>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2019-12-19T20:52:10Z</dcterms:created>
  <dcterms:modified xsi:type="dcterms:W3CDTF">2019-12-19T20:52:10Z</dcterms:modified>
</cp:coreProperties>
</file>