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111,345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33,264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144,609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123,304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18,859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142,163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surrendered to satisfy tax withholding for RSUs that vested on February 22,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and PSUs surrendered to satisfy tax withholding for RSUs and PSUs that vested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RSUs. Each RSU represents a contingent right to receive one share of Common Stock. These RSUs will vest in three equal annual installments on each of February 25,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Jay A. Bys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787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2025-02-25T16:59:57Z</dcterms:created>
  <dcterms:modified xsi:type="dcterms:W3CDTF">2025-02-25T16:59:57Z</dcterms:modified>
</cp:coreProperties>
</file>