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954405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972185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2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2636520</wp:posOffset>
            </wp:positionH>
            <wp:positionV relativeFrom="paragraph">
              <wp:posOffset>57785</wp:posOffset>
            </wp:positionV>
            <wp:extent cx="186880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8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27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5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Proxy Statement Pursuant to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Section 14(a)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83"/>
        </w:trPr>
        <w:tc>
          <w:tcPr>
            <w:tcW w:w="35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7"/>
              </w:rPr>
              <w:t>the Securities Exchange Act of 1934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(Amendment No.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)</w:t>
            </w:r>
          </w:p>
        </w:tc>
      </w:tr>
      <w:tr>
        <w:trPr>
          <w:trHeight w:val="161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0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0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5"/>
          <w:szCs w:val="35"/>
          <w:b w:val="1"/>
          <w:bCs w:val="1"/>
          <w:color w:val="auto"/>
        </w:rPr>
        <w:t>CALIFORNIA RESOURCES CORPORATION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93980</wp:posOffset>
            </wp:positionV>
            <wp:extent cx="71323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212090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3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920" w:right="2099" w:hanging="912"/>
        <w:spacing w:after="0" w:line="271" w:lineRule="auto"/>
        <w:tabs>
          <w:tab w:leader="none" w:pos="41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160655</wp:posOffset>
            </wp:positionV>
            <wp:extent cx="71323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177800</wp:posOffset>
            </wp:positionV>
            <wp:extent cx="71323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1365250</wp:posOffset>
            </wp:positionV>
            <wp:extent cx="7157720" cy="425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9145905</wp:posOffset>
            </wp:positionV>
            <wp:extent cx="7157720" cy="425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970915</wp:posOffset>
            </wp:positionH>
            <wp:positionV relativeFrom="page">
              <wp:posOffset>800735</wp:posOffset>
            </wp:positionV>
            <wp:extent cx="5572125" cy="72180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218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9145905</wp:posOffset>
            </wp:positionV>
            <wp:extent cx="7157720" cy="425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970915</wp:posOffset>
            </wp:positionH>
            <wp:positionV relativeFrom="page">
              <wp:posOffset>988695</wp:posOffset>
            </wp:positionV>
            <wp:extent cx="5572125" cy="72180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218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jpeg"/><Relationship Id="rId18" Type="http://schemas.openxmlformats.org/officeDocument/2006/relationships/image" Target="media/image11.png"/><Relationship Id="rId19" Type="http://schemas.openxmlformats.org/officeDocument/2006/relationships/image" Target="media/image1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2024-03-21T16:04:11Z</dcterms:created>
  <dcterms:modified xsi:type="dcterms:W3CDTF">2024-03-21T16:04:11Z</dcterms:modified>
</cp:coreProperties>
</file>